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F01F8">
      <w:pPr>
        <w:widowControl/>
        <w:spacing w:line="400" w:lineRule="exact"/>
        <w:ind w:firstLine="720" w:firstLineChars="200"/>
        <w:jc w:val="center"/>
        <w:rPr>
          <w:rFonts w:hint="eastAsia" w:ascii="NSimSun" w:hAnsi="NSimSun" w:eastAsia="NSimSun" w:cs="Arial"/>
          <w:kern w:val="0"/>
          <w:sz w:val="36"/>
          <w:szCs w:val="36"/>
          <w:lang w:val="en-US" w:eastAsia="zh-CN"/>
        </w:rPr>
      </w:pPr>
      <w:r>
        <w:rPr>
          <w:rFonts w:hint="eastAsia" w:ascii="NSimSun" w:hAnsi="NSimSun" w:eastAsia="NSimSun" w:cs="Arial"/>
          <w:kern w:val="0"/>
          <w:sz w:val="36"/>
          <w:szCs w:val="36"/>
          <w:lang w:val="en-US" w:eastAsia="zh-CN"/>
        </w:rPr>
        <w:t>模块化多参数监护仪技术参数</w:t>
      </w:r>
    </w:p>
    <w:p w14:paraId="09825583">
      <w:pPr>
        <w:widowControl/>
        <w:spacing w:line="400" w:lineRule="exact"/>
        <w:ind w:firstLine="560" w:firstLineChars="200"/>
        <w:rPr>
          <w:rFonts w:ascii="NSimSun" w:hAnsi="NSimSun" w:eastAsia="NSimSun" w:cs="Arial"/>
          <w:kern w:val="0"/>
          <w:sz w:val="28"/>
          <w:szCs w:val="32"/>
        </w:rPr>
      </w:pPr>
      <w:r>
        <w:rPr>
          <w:rFonts w:hint="eastAsia" w:ascii="NSimSun" w:hAnsi="NSimSun" w:eastAsia="NSimSun" w:cs="Arial"/>
          <w:kern w:val="0"/>
          <w:sz w:val="28"/>
          <w:szCs w:val="32"/>
        </w:rPr>
        <w:t>监护仪结构：</w:t>
      </w:r>
    </w:p>
    <w:p w14:paraId="6601DBFB">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1.模块化插件式床边监护仪，主机、显示屏和插件槽一体化设计，主机插槽数&gt;=4个，主机</w:t>
      </w:r>
      <w:r>
        <w:rPr>
          <w:rFonts w:hint="eastAsia" w:ascii="NSimSun" w:hAnsi="NSimSun" w:eastAsia="NSimSun" w:cs="Arial"/>
          <w:kern w:val="0"/>
          <w:sz w:val="28"/>
          <w:szCs w:val="32"/>
        </w:rPr>
        <w:t>需</w:t>
      </w:r>
      <w:r>
        <w:rPr>
          <w:rFonts w:ascii="NSimSun" w:hAnsi="NSimSun" w:eastAsia="NSimSun" w:cs="Arial"/>
          <w:kern w:val="0"/>
          <w:sz w:val="28"/>
          <w:szCs w:val="32"/>
        </w:rPr>
        <w:t>采用无风扇结构设计。</w:t>
      </w:r>
    </w:p>
    <w:p w14:paraId="4CC61524">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2.≥12寸彩色电容触摸屏，高分辨率</w:t>
      </w:r>
      <w:r>
        <w:rPr>
          <w:rFonts w:hint="eastAsia" w:ascii="NSimSun" w:hAnsi="NSimSun" w:eastAsia="NSimSun" w:cs="Arial"/>
          <w:kern w:val="0"/>
          <w:sz w:val="28"/>
          <w:szCs w:val="32"/>
        </w:rPr>
        <w:t>不得低于</w:t>
      </w:r>
      <w:r>
        <w:rPr>
          <w:rFonts w:ascii="NSimSun" w:hAnsi="NSimSun" w:eastAsia="NSimSun" w:cs="Arial"/>
          <w:kern w:val="0"/>
          <w:sz w:val="28"/>
          <w:szCs w:val="32"/>
        </w:rPr>
        <w:t>1280 x800像素，8通道显示，显示屏亮度自动调节</w:t>
      </w:r>
    </w:p>
    <w:p w14:paraId="2C86126F">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3.配置&gt;=4个USB接口，支持连接存储介质、鼠标、键盘等USB设备。</w:t>
      </w:r>
    </w:p>
    <w:p w14:paraId="132A0F7B">
      <w:pPr>
        <w:widowControl/>
        <w:spacing w:line="400" w:lineRule="exact"/>
        <w:ind w:firstLine="560" w:firstLineChars="200"/>
        <w:rPr>
          <w:rFonts w:ascii="NSimSun" w:hAnsi="NSimSun" w:eastAsia="NSimSun" w:cs="Arial"/>
          <w:kern w:val="0"/>
          <w:sz w:val="28"/>
          <w:szCs w:val="32"/>
        </w:rPr>
      </w:pPr>
      <w:r>
        <w:rPr>
          <w:rFonts w:hint="eastAsia" w:ascii="NSimSun" w:hAnsi="NSimSun" w:eastAsia="NSimSun" w:cs="Arial"/>
          <w:kern w:val="0"/>
          <w:sz w:val="28"/>
          <w:szCs w:val="32"/>
        </w:rPr>
        <w:t>监测参数：</w:t>
      </w:r>
    </w:p>
    <w:p w14:paraId="12E3B8D4">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4.基本功能模块</w:t>
      </w:r>
      <w:r>
        <w:rPr>
          <w:rFonts w:hint="eastAsia" w:ascii="NSimSun" w:hAnsi="NSimSun" w:eastAsia="NSimSun" w:cs="Arial"/>
          <w:kern w:val="0"/>
          <w:sz w:val="28"/>
          <w:szCs w:val="32"/>
        </w:rPr>
        <w:t>需</w:t>
      </w:r>
      <w:r>
        <w:rPr>
          <w:rFonts w:ascii="NSimSun" w:hAnsi="NSimSun" w:eastAsia="NSimSun" w:cs="Arial"/>
          <w:kern w:val="0"/>
          <w:sz w:val="28"/>
          <w:szCs w:val="32"/>
        </w:rPr>
        <w:t>支持心电，呼吸，心率，无创血压，血氧饱和度，脉搏，双通道体温和双通道有创血压且双通道体温与双通道有创压可同时监测。</w:t>
      </w:r>
    </w:p>
    <w:p w14:paraId="607863BD">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*5.基本功能模块为独立转运模块，且转运模块技术要求为：</w:t>
      </w:r>
      <w:r>
        <w:rPr>
          <w:rFonts w:hint="eastAsia" w:ascii="NSimSun" w:hAnsi="NSimSun" w:eastAsia="NSimSun" w:cs="Arial"/>
          <w:kern w:val="0"/>
          <w:sz w:val="28"/>
          <w:szCs w:val="32"/>
          <w:lang w:eastAsia="zh-CN"/>
        </w:rPr>
        <w:t>屏幕尺寸</w:t>
      </w:r>
      <w:r>
        <w:rPr>
          <w:rFonts w:ascii="NSimSun" w:hAnsi="NSimSun" w:eastAsia="NSimSun" w:cs="Arial"/>
          <w:kern w:val="0"/>
          <w:sz w:val="28"/>
          <w:szCs w:val="32"/>
        </w:rPr>
        <w:t>≥</w:t>
      </w:r>
      <w:r>
        <w:rPr>
          <w:rFonts w:hint="eastAsia" w:ascii="NSimSun" w:hAnsi="NSimSun" w:eastAsia="NSimSun" w:cs="Arial"/>
          <w:kern w:val="0"/>
          <w:sz w:val="28"/>
          <w:szCs w:val="32"/>
          <w:lang w:val="en-US" w:eastAsia="zh-CN"/>
        </w:rPr>
        <w:t>5.5英</w:t>
      </w:r>
      <w:r>
        <w:rPr>
          <w:rFonts w:ascii="NSimSun" w:hAnsi="NSimSun" w:eastAsia="NSimSun" w:cs="Arial"/>
          <w:kern w:val="0"/>
          <w:sz w:val="28"/>
          <w:szCs w:val="32"/>
        </w:rPr>
        <w:t>寸、</w:t>
      </w:r>
      <w:r>
        <w:rPr>
          <w:rFonts w:hint="eastAsia" w:ascii="NSimSun" w:hAnsi="NSimSun" w:eastAsia="NSimSun" w:cs="Arial"/>
          <w:kern w:val="0"/>
          <w:sz w:val="28"/>
          <w:szCs w:val="32"/>
          <w:lang w:eastAsia="zh-CN"/>
        </w:rPr>
        <w:t>双通道有创，血氧，心电，体温参数接口等</w:t>
      </w:r>
      <w:r>
        <w:rPr>
          <w:rFonts w:ascii="NSimSun" w:hAnsi="NSimSun" w:eastAsia="NSimSun" w:cs="Arial"/>
          <w:kern w:val="0"/>
          <w:sz w:val="28"/>
          <w:szCs w:val="32"/>
        </w:rPr>
        <w:t>有效满足院内及院外转运使用</w:t>
      </w:r>
      <w:r>
        <w:rPr>
          <w:rFonts w:hint="eastAsia" w:ascii="NSimSun" w:hAnsi="NSimSun" w:eastAsia="NSimSun" w:cs="Arial"/>
          <w:kern w:val="0"/>
          <w:sz w:val="28"/>
          <w:szCs w:val="32"/>
          <w:lang w:eastAsia="zh-CN"/>
        </w:rPr>
        <w:t>，同时后期还可升级</w:t>
      </w:r>
      <w:r>
        <w:rPr>
          <w:rFonts w:hint="eastAsia" w:ascii="NSimSun" w:hAnsi="NSimSun" w:eastAsia="NSimSun" w:cs="Arial"/>
          <w:kern w:val="0"/>
          <w:sz w:val="28"/>
          <w:szCs w:val="32"/>
          <w:lang w:val="en-US" w:eastAsia="zh-CN"/>
        </w:rPr>
        <w:t>PICCO</w:t>
      </w:r>
      <w:r>
        <w:rPr>
          <w:rFonts w:ascii="NSimSun" w:hAnsi="NSimSun" w:eastAsia="NSimSun" w:cs="Arial"/>
          <w:kern w:val="0"/>
          <w:sz w:val="28"/>
          <w:szCs w:val="32"/>
        </w:rPr>
        <w:t>专业的血流动力学辅助应用，能够图形化显示监测参数，体现参数之间的关系，提供目标治疗决策建议，提供心功能图指示，提供蛛网图参数跟踪。</w:t>
      </w:r>
    </w:p>
    <w:p w14:paraId="351ED47B">
      <w:pPr>
        <w:widowControl/>
        <w:spacing w:line="400" w:lineRule="exact"/>
        <w:ind w:firstLine="560" w:firstLineChars="200"/>
        <w:rPr>
          <w:rFonts w:ascii="NSimSun" w:hAnsi="NSimSun" w:eastAsia="NSimSun" w:cs="Arial"/>
          <w:kern w:val="0"/>
          <w:sz w:val="28"/>
          <w:szCs w:val="32"/>
        </w:rPr>
      </w:pPr>
      <w:r>
        <w:rPr>
          <w:rFonts w:hint="eastAsia" w:ascii="NSimSun" w:hAnsi="NSimSun" w:eastAsia="NSimSun" w:cs="Arial"/>
          <w:kern w:val="0"/>
          <w:sz w:val="28"/>
          <w:szCs w:val="32"/>
          <w:lang w:val="en-US" w:eastAsia="zh-CN"/>
        </w:rPr>
        <w:t>*</w:t>
      </w:r>
      <w:r>
        <w:rPr>
          <w:rFonts w:ascii="NSimSun" w:hAnsi="NSimSun" w:eastAsia="NSimSun" w:cs="Arial"/>
          <w:kern w:val="0"/>
          <w:sz w:val="28"/>
          <w:szCs w:val="32"/>
        </w:rPr>
        <w:t>6.支持与科室现</w:t>
      </w:r>
      <w:r>
        <w:rPr>
          <w:rFonts w:hint="eastAsia" w:ascii="NSimSun" w:hAnsi="NSimSun" w:eastAsia="NSimSun" w:cs="Arial"/>
          <w:kern w:val="0"/>
          <w:sz w:val="28"/>
          <w:szCs w:val="32"/>
          <w:lang w:eastAsia="zh-CN"/>
        </w:rPr>
        <w:t>有的中央监护仪系统连接，</w:t>
      </w:r>
      <w:r>
        <w:rPr>
          <w:rFonts w:ascii="NSimSun" w:hAnsi="NSimSun" w:eastAsia="NSimSun" w:cs="Arial"/>
          <w:kern w:val="0"/>
          <w:sz w:val="28"/>
          <w:szCs w:val="32"/>
        </w:rPr>
        <w:t>实现护</w:t>
      </w:r>
      <w:r>
        <w:rPr>
          <w:rFonts w:hint="eastAsia" w:ascii="NSimSun" w:hAnsi="NSimSun" w:eastAsia="NSimSun" w:cs="Arial"/>
          <w:kern w:val="0"/>
          <w:sz w:val="28"/>
          <w:szCs w:val="32"/>
          <w:lang w:eastAsia="zh-CN"/>
        </w:rPr>
        <w:t>理</w:t>
      </w:r>
      <w:r>
        <w:rPr>
          <w:rFonts w:ascii="NSimSun" w:hAnsi="NSimSun" w:eastAsia="NSimSun" w:cs="Arial"/>
          <w:kern w:val="0"/>
          <w:sz w:val="28"/>
          <w:szCs w:val="32"/>
        </w:rPr>
        <w:t>集中</w:t>
      </w:r>
      <w:r>
        <w:rPr>
          <w:rFonts w:hint="eastAsia" w:ascii="NSimSun" w:hAnsi="NSimSun" w:eastAsia="NSimSun" w:cs="Arial"/>
          <w:kern w:val="0"/>
          <w:sz w:val="28"/>
          <w:szCs w:val="32"/>
          <w:lang w:eastAsia="zh-CN"/>
        </w:rPr>
        <w:t>统一</w:t>
      </w:r>
      <w:r>
        <w:rPr>
          <w:rFonts w:ascii="NSimSun" w:hAnsi="NSimSun" w:eastAsia="NSimSun" w:cs="Arial"/>
          <w:kern w:val="0"/>
          <w:sz w:val="28"/>
          <w:szCs w:val="32"/>
        </w:rPr>
        <w:t>管理。</w:t>
      </w:r>
      <w:bookmarkStart w:id="0" w:name="_GoBack"/>
      <w:bookmarkEnd w:id="0"/>
    </w:p>
    <w:p w14:paraId="019856E9">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7.支持3/5导心电监测,支持升级12导心电测量，并在监护仪上完成12导静息分析</w:t>
      </w:r>
    </w:p>
    <w:p w14:paraId="4446000F">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8.支持房颤心律失常分析功能，支持不少于20种实时心律失常分析（含房颤）,提供ST段分析功能，支持在专门的窗口中分组显示心脏前壁，下壁和侧壁的ST实时片段和参考片段，监测ST段抬高或者压低，提供ST报警。提供单个，或多个ST值报警，并支持相对的报警限设置。</w:t>
      </w:r>
    </w:p>
    <w:p w14:paraId="151A4CF7">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9.提供导联类型自动识别功能，具备智能导联脱落监测功能，导联脱落的情况下仍能保持监护。</w:t>
      </w:r>
    </w:p>
    <w:p w14:paraId="7B207FA1">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10.具有QT/QTc测量功能，提供QT，QTc和ΔQTc参数值及QT和QTc模板显示。</w:t>
      </w:r>
    </w:p>
    <w:p w14:paraId="1E88112F">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11.无创血压提供手动、自动间隔、连续、序列四种测量模式</w:t>
      </w:r>
    </w:p>
    <w:p w14:paraId="20565092">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12.血氧监测提供灌注指数（PI）的监测，配置指套式血氧探头，支持浸泡清洁与消毒，防水等级IPx7</w:t>
      </w:r>
    </w:p>
    <w:p w14:paraId="39F4B3F9">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13.提供肺动脉锲压（PAWP）的监测和PPV参数监测。</w:t>
      </w:r>
    </w:p>
    <w:p w14:paraId="7546236D">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14.可根据需要选配多通道有创压（最多8通道）、脑电双频指数（BIS/BIS*4）、麻醉气体(AG)、无创连续心排量(ICG)、呼气末二氧化碳（主流/旁流/微流）、有创连续血液动力学监测（CCO/ScvO2），肌松模块（NMT）、脑电模块(EEG)，组织氧饱和度（rSO2）、FloTrac模块并要求提供注册证等证明文件，方便科室升级需要。</w:t>
      </w:r>
    </w:p>
    <w:p w14:paraId="1690683C">
      <w:pPr>
        <w:widowControl/>
        <w:spacing w:line="400" w:lineRule="exact"/>
        <w:ind w:firstLine="560" w:firstLineChars="200"/>
        <w:rPr>
          <w:rFonts w:ascii="NSimSun" w:hAnsi="NSimSun" w:eastAsia="NSimSun" w:cs="Arial"/>
          <w:kern w:val="0"/>
          <w:sz w:val="28"/>
          <w:szCs w:val="32"/>
        </w:rPr>
      </w:pPr>
      <w:r>
        <w:rPr>
          <w:rFonts w:hint="eastAsia" w:ascii="NSimSun" w:hAnsi="NSimSun" w:eastAsia="NSimSun" w:cs="Arial"/>
          <w:kern w:val="0"/>
          <w:sz w:val="28"/>
          <w:szCs w:val="32"/>
          <w:lang w:val="en-US" w:eastAsia="zh-CN"/>
        </w:rPr>
        <w:t>*</w:t>
      </w:r>
      <w:r>
        <w:rPr>
          <w:rFonts w:ascii="NSimSun" w:hAnsi="NSimSun" w:eastAsia="NSimSun" w:cs="Arial"/>
          <w:kern w:val="0"/>
          <w:sz w:val="28"/>
          <w:szCs w:val="32"/>
        </w:rPr>
        <w:t>15.具备参数组合报警功能，可对患者同时多个参数变化给出统一报警提示，预示病人不同生理系统状态改变，提供≥10个预设组合报警，并允许自定义≥10个组合报警</w:t>
      </w:r>
    </w:p>
    <w:p w14:paraId="1DE348C1">
      <w:pPr>
        <w:widowControl/>
        <w:spacing w:line="400" w:lineRule="exact"/>
        <w:ind w:firstLine="560" w:firstLineChars="200"/>
        <w:rPr>
          <w:rFonts w:ascii="NSimSun" w:hAnsi="NSimSun" w:eastAsia="NSimSun" w:cs="Arial"/>
          <w:kern w:val="0"/>
          <w:sz w:val="28"/>
          <w:szCs w:val="32"/>
        </w:rPr>
      </w:pPr>
      <w:r>
        <w:rPr>
          <w:rFonts w:hint="eastAsia" w:ascii="NSimSun" w:hAnsi="NSimSun" w:eastAsia="NSimSun" w:cs="Arial"/>
          <w:kern w:val="0"/>
          <w:sz w:val="28"/>
          <w:szCs w:val="32"/>
          <w:lang w:val="en-US" w:eastAsia="zh-CN"/>
        </w:rPr>
        <w:t>*</w:t>
      </w:r>
      <w:r>
        <w:rPr>
          <w:rFonts w:ascii="NSimSun" w:hAnsi="NSimSun" w:eastAsia="NSimSun" w:cs="Arial"/>
          <w:kern w:val="0"/>
          <w:sz w:val="28"/>
          <w:szCs w:val="32"/>
        </w:rPr>
        <w:t>16.支持与主流呼吸机品牌的呼吸机相连，实现呼吸机设备的信息在监护仪上显示、存储、记录、打印或者用于参与计算。</w:t>
      </w:r>
    </w:p>
    <w:p w14:paraId="3B1ED233">
      <w:pPr>
        <w:widowControl/>
        <w:spacing w:line="400" w:lineRule="exact"/>
        <w:ind w:firstLine="560" w:firstLineChars="200"/>
        <w:rPr>
          <w:rFonts w:ascii="NSimSun" w:hAnsi="NSimSun" w:eastAsia="NSimSun" w:cs="Arial"/>
          <w:kern w:val="0"/>
          <w:sz w:val="28"/>
          <w:szCs w:val="32"/>
        </w:rPr>
      </w:pPr>
      <w:r>
        <w:rPr>
          <w:rFonts w:hint="eastAsia" w:ascii="NSimSun" w:hAnsi="NSimSun" w:eastAsia="NSimSun" w:cs="Arial"/>
          <w:kern w:val="0"/>
          <w:sz w:val="28"/>
          <w:szCs w:val="32"/>
        </w:rPr>
        <w:t>系统功能：</w:t>
      </w:r>
    </w:p>
    <w:p w14:paraId="6F5FBC88">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17.大字体界面支持6个参数区的设置和显示；具有图形化报警指示功能，看报警信息更容易；所有参数报警限自动设置。</w:t>
      </w:r>
    </w:p>
    <w:p w14:paraId="39EDD087">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18.能够设置护理组，一个护理组能够设置6-12个病人。这些病人之间能够互相进行它床观察。</w:t>
      </w:r>
    </w:p>
    <w:p w14:paraId="7E2759E0">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 xml:space="preserve">19.标配具备血液动力学，药物计算，氧合计算，通气计算和肾功能计算功能. </w:t>
      </w:r>
    </w:p>
    <w:p w14:paraId="7903A6DA">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20.</w:t>
      </w:r>
      <w:r>
        <w:rPr>
          <w:rFonts w:ascii="NSimSun" w:hAnsi="NSimSun" w:eastAsia="NSimSun" w:cs="Arial"/>
          <w:kern w:val="0"/>
          <w:sz w:val="28"/>
          <w:szCs w:val="32"/>
        </w:rPr>
        <w:tab/>
      </w:r>
      <w:r>
        <w:rPr>
          <w:rFonts w:ascii="NSimSun" w:hAnsi="NSimSun" w:eastAsia="NSimSun" w:cs="Arial"/>
          <w:kern w:val="0"/>
          <w:sz w:val="28"/>
          <w:szCs w:val="32"/>
        </w:rPr>
        <w:t>40个及以上参数的120小时（分辨率1分钟）趋势表、趋势图回顾，4小时（分辨率5秒）趋势表、趋势图回顾。</w:t>
      </w:r>
    </w:p>
    <w:p w14:paraId="6C02975F">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21.1000条事件回顾。每条报警事件至少能够存储32秒三道相关波形，以及报警触发时所有测量参数值。</w:t>
      </w:r>
    </w:p>
    <w:p w14:paraId="36A447F7">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22.具备大于等于48小时全息波形的存储与回顾功能</w:t>
      </w:r>
    </w:p>
    <w:p w14:paraId="24637331">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23.120小时（分辨率5分钟）ST模板回顾。</w:t>
      </w:r>
    </w:p>
    <w:p w14:paraId="44EEBC5F">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24.提供24小时心律失常统计，具有24小时心电综合分析概览（24h ECG综合分析报告），能够提供HR、ST、QT/QTc、心律失常、起搏的统计结果，并能够查看细节。</w:t>
      </w:r>
    </w:p>
    <w:p w14:paraId="600F457E">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25.工作模式提供：监护模式、待机模式、体外循环模式模式、插管模式，夜间模式、隐私模式、演示模式。</w:t>
      </w:r>
    </w:p>
    <w:p w14:paraId="70DA55E6">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2</w:t>
      </w:r>
      <w:r>
        <w:rPr>
          <w:rFonts w:hint="eastAsia" w:ascii="NSimSun" w:hAnsi="NSimSun" w:eastAsia="NSimSun" w:cs="Arial"/>
          <w:kern w:val="0"/>
          <w:sz w:val="28"/>
          <w:szCs w:val="32"/>
          <w:lang w:val="en-US" w:eastAsia="zh-CN"/>
        </w:rPr>
        <w:t>6</w:t>
      </w:r>
      <w:r>
        <w:rPr>
          <w:rFonts w:ascii="NSimSun" w:hAnsi="NSimSun" w:eastAsia="NSimSun" w:cs="Arial"/>
          <w:kern w:val="0"/>
          <w:sz w:val="28"/>
          <w:szCs w:val="32"/>
        </w:rPr>
        <w:t>.提供心肌缺血评估工具，可以快速查看ST值的变化</w:t>
      </w:r>
    </w:p>
    <w:p w14:paraId="5C62B63D">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2</w:t>
      </w:r>
      <w:r>
        <w:rPr>
          <w:rFonts w:hint="eastAsia" w:ascii="NSimSun" w:hAnsi="NSimSun" w:eastAsia="NSimSun" w:cs="Arial"/>
          <w:kern w:val="0"/>
          <w:sz w:val="28"/>
          <w:szCs w:val="32"/>
          <w:lang w:val="en-US" w:eastAsia="zh-CN"/>
        </w:rPr>
        <w:t>7</w:t>
      </w:r>
      <w:r>
        <w:rPr>
          <w:rFonts w:ascii="NSimSun" w:hAnsi="NSimSun" w:eastAsia="NSimSun" w:cs="Arial"/>
          <w:kern w:val="0"/>
          <w:sz w:val="28"/>
          <w:szCs w:val="32"/>
        </w:rPr>
        <w:t>.可升级脓毒症筛查工具，以及满足2012 SSC指南和Sepsis3.0的治疗建议检查清单，并提供治疗建议。</w:t>
      </w:r>
    </w:p>
    <w:p w14:paraId="02B5A653">
      <w:pPr>
        <w:widowControl/>
        <w:spacing w:line="400" w:lineRule="exact"/>
        <w:ind w:firstLine="560" w:firstLineChars="200"/>
        <w:rPr>
          <w:rFonts w:ascii="NSimSun" w:hAnsi="NSimSun" w:eastAsia="NSimSun" w:cs="Arial"/>
          <w:kern w:val="0"/>
          <w:sz w:val="28"/>
          <w:szCs w:val="32"/>
        </w:rPr>
      </w:pPr>
      <w:r>
        <w:rPr>
          <w:rFonts w:ascii="NSimSun" w:hAnsi="NSimSun" w:eastAsia="NSimSun" w:cs="Arial"/>
          <w:kern w:val="0"/>
          <w:sz w:val="28"/>
          <w:szCs w:val="32"/>
        </w:rPr>
        <w:t>2</w:t>
      </w:r>
      <w:r>
        <w:rPr>
          <w:rFonts w:hint="eastAsia" w:ascii="NSimSun" w:hAnsi="NSimSun" w:eastAsia="NSimSun" w:cs="Arial"/>
          <w:kern w:val="0"/>
          <w:sz w:val="28"/>
          <w:szCs w:val="32"/>
          <w:lang w:val="en-US" w:eastAsia="zh-CN"/>
        </w:rPr>
        <w:t>8</w:t>
      </w:r>
      <w:r>
        <w:rPr>
          <w:rFonts w:ascii="NSimSun" w:hAnsi="NSimSun" w:eastAsia="NSimSun" w:cs="Arial"/>
          <w:kern w:val="0"/>
          <w:sz w:val="28"/>
          <w:szCs w:val="32"/>
        </w:rPr>
        <w:t>.可升级早期预警评分功能，并提供用户自定义评分协议的能力</w:t>
      </w:r>
    </w:p>
    <w:p w14:paraId="227B233E">
      <w:pPr>
        <w:widowControl/>
        <w:spacing w:line="400" w:lineRule="exact"/>
        <w:ind w:firstLine="560" w:firstLineChars="200"/>
        <w:rPr>
          <w:rFonts w:ascii="NSimSun" w:hAnsi="NSimSun" w:eastAsia="NSimSun" w:cs="Arial"/>
          <w:kern w:val="0"/>
          <w:sz w:val="28"/>
          <w:szCs w:val="32"/>
        </w:rPr>
      </w:pPr>
      <w:r>
        <w:rPr>
          <w:rFonts w:hint="eastAsia" w:ascii="NSimSun" w:hAnsi="NSimSun" w:eastAsia="NSimSun" w:cs="Arial"/>
          <w:kern w:val="0"/>
          <w:sz w:val="28"/>
          <w:szCs w:val="32"/>
          <w:lang w:val="en-US" w:eastAsia="zh-CN"/>
        </w:rPr>
        <w:t>29</w:t>
      </w:r>
      <w:r>
        <w:rPr>
          <w:rFonts w:ascii="NSimSun" w:hAnsi="NSimSun" w:eastAsia="NSimSun" w:cs="Arial"/>
          <w:kern w:val="0"/>
          <w:sz w:val="28"/>
          <w:szCs w:val="32"/>
        </w:rPr>
        <w:t>.具备趋势共存界面、呼吸氧合图界面，大字体显示界面，及标准显示界面等多种显示界面</w:t>
      </w:r>
    </w:p>
    <w:p w14:paraId="6923FA6B">
      <w:pPr>
        <w:widowControl/>
        <w:spacing w:line="400" w:lineRule="exact"/>
        <w:ind w:firstLine="560" w:firstLineChars="200"/>
        <w:rPr>
          <w:rFonts w:ascii="NSimSun" w:hAnsi="NSimSun" w:eastAsia="NSimSun" w:cs="Arial"/>
          <w:kern w:val="0"/>
          <w:sz w:val="28"/>
          <w:szCs w:val="32"/>
        </w:rPr>
      </w:pPr>
      <w:r>
        <w:rPr>
          <w:rFonts w:hint="eastAsia" w:ascii="NSimSun" w:hAnsi="NSimSun" w:eastAsia="NSimSun" w:cs="Arial"/>
          <w:kern w:val="0"/>
          <w:sz w:val="28"/>
          <w:szCs w:val="32"/>
        </w:rPr>
        <w:t>3</w:t>
      </w:r>
      <w:r>
        <w:rPr>
          <w:rFonts w:hint="eastAsia" w:ascii="NSimSun" w:hAnsi="NSimSun" w:eastAsia="NSimSun" w:cs="Arial"/>
          <w:kern w:val="0"/>
          <w:sz w:val="28"/>
          <w:szCs w:val="32"/>
          <w:lang w:val="en-US" w:eastAsia="zh-CN"/>
        </w:rPr>
        <w:t>0</w:t>
      </w:r>
      <w:r>
        <w:rPr>
          <w:rFonts w:ascii="NSimSun" w:hAnsi="NSimSun" w:eastAsia="NSimSun" w:cs="Arial"/>
          <w:kern w:val="0"/>
          <w:sz w:val="28"/>
          <w:szCs w:val="32"/>
        </w:rPr>
        <w:t>.</w:t>
      </w:r>
      <w:r>
        <w:rPr>
          <w:rFonts w:hint="eastAsia" w:ascii="NSimSun" w:hAnsi="NSimSun" w:eastAsia="NSimSun" w:cs="Arial"/>
          <w:kern w:val="0"/>
          <w:sz w:val="28"/>
          <w:szCs w:val="32"/>
        </w:rPr>
        <w:t>质保期大于等于三年</w:t>
      </w:r>
    </w:p>
    <w:p w14:paraId="47A0CB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SimSun">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06F8E"/>
    <w:rsid w:val="11AD0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1464</Words>
  <Characters>1658</Characters>
  <Lines>0</Lines>
  <Paragraphs>0</Paragraphs>
  <TotalTime>2</TotalTime>
  <ScaleCrop>false</ScaleCrop>
  <LinksUpToDate>false</LinksUpToDate>
  <CharactersWithSpaces>1663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2026-06-09T09:03:00Z</dcterms:created>
  <dc:creator>Administrator</dc:creator>
  <cp:lastModifiedBy>【天空】</cp:lastModifiedBy>
  <dcterms:modified xsi:type="dcterms:W3CDTF">2026-06-09T09:18:47Z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eyJoZGlkIjoiNTNiY2MyNWVkZDYwODFkNTkzMzhmZjljN2ZmOWJmYjgiLCJ1c2VySWQiOiIzNjEyMjk0MzQifQ==</vt:lpwstr>
  </property>
  <property fmtid="{D5CDD505-2E9C-101B-9397-08002B2CF9AE}" pid="4" name="ICV">
    <vt:lpwstr>D60AF011201E4137BDFFAB156094449A_12</vt:lpwstr>
  </property>
</Properties>
</file>