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BD4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江西工业贸易职业技术学院</w:t>
      </w:r>
    </w:p>
    <w:p w14:paraId="6088B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图书馆公共机房搬迁服务</w:t>
      </w:r>
    </w:p>
    <w:p w14:paraId="16592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88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5F8B1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为配合学校校史馆（粮心育人实践馆）建设，图书馆四楼公共机房408、409需分别搬迁至图书馆509、306。搬迁清单及技术服务要求具体如下：</w:t>
      </w:r>
    </w:p>
    <w:p w14:paraId="604537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一、搬迁设备及服务清单</w:t>
      </w:r>
    </w:p>
    <w:tbl>
      <w:tblPr>
        <w:tblStyle w:val="8"/>
        <w:tblW w:w="8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198"/>
        <w:gridCol w:w="4670"/>
        <w:gridCol w:w="696"/>
        <w:gridCol w:w="793"/>
      </w:tblGrid>
      <w:tr w14:paraId="6840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45" w:type="dxa"/>
            <w:tcBorders>
              <w:bottom w:val="single" w:color="auto" w:sz="4" w:space="0"/>
            </w:tcBorders>
            <w:vAlign w:val="center"/>
          </w:tcPr>
          <w:p w14:paraId="336A0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仪器设备名   称</w:t>
            </w:r>
          </w:p>
        </w:tc>
        <w:tc>
          <w:tcPr>
            <w:tcW w:w="1198" w:type="dxa"/>
            <w:tcBorders>
              <w:bottom w:val="single" w:color="auto" w:sz="4" w:space="0"/>
            </w:tcBorders>
            <w:vAlign w:val="center"/>
          </w:tcPr>
          <w:p w14:paraId="527AABA7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4670" w:type="dxa"/>
            <w:tcBorders>
              <w:bottom w:val="single" w:color="auto" w:sz="4" w:space="0"/>
            </w:tcBorders>
            <w:vAlign w:val="center"/>
          </w:tcPr>
          <w:p w14:paraId="30B8F9CF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0D69FE1E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793" w:type="dxa"/>
            <w:tcBorders>
              <w:bottom w:val="single" w:color="auto" w:sz="4" w:space="0"/>
            </w:tcBorders>
            <w:vAlign w:val="center"/>
          </w:tcPr>
          <w:p w14:paraId="359AA4BF">
            <w:pPr>
              <w:keepNext w:val="0"/>
              <w:keepLines w:val="0"/>
              <w:pageBreakBefore w:val="0"/>
              <w:widowControl w:val="0"/>
              <w:tabs>
                <w:tab w:val="left" w:pos="15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0705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1145" w:type="dxa"/>
            <w:vAlign w:val="center"/>
          </w:tcPr>
          <w:p w14:paraId="2301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教学用计算机</w:t>
            </w:r>
          </w:p>
        </w:tc>
        <w:tc>
          <w:tcPr>
            <w:tcW w:w="1198" w:type="dxa"/>
            <w:vAlign w:val="center"/>
          </w:tcPr>
          <w:p w14:paraId="5B902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联想启天M455-A304</w:t>
            </w:r>
          </w:p>
        </w:tc>
        <w:tc>
          <w:tcPr>
            <w:tcW w:w="4670" w:type="dxa"/>
            <w:vAlign w:val="center"/>
          </w:tcPr>
          <w:p w14:paraId="4D27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包含搬运、拆装服务（含显示器）</w:t>
            </w:r>
          </w:p>
          <w:p w14:paraId="7FAFA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1、拆卸前必须对每台计算机进行编号登记，记录设备配置信息。</w:t>
            </w:r>
          </w:p>
          <w:p w14:paraId="6303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2、拆卸主机、显示器、键盘、鼠标等组件，并用防静电袋、气泡膜、防震泡沫、缠绕膜分类包装确保设备完好。</w:t>
            </w:r>
          </w:p>
          <w:p w14:paraId="34AA1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3、搬运专人贴身护持，显示器使用专用显示器背包。</w:t>
            </w:r>
          </w:p>
          <w:p w14:paraId="5A009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4、安装一线一位、一端口一位精准复位。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F734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93" w:type="dxa"/>
            <w:vAlign w:val="center"/>
          </w:tcPr>
          <w:p w14:paraId="42D1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2150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1145" w:type="dxa"/>
            <w:vAlign w:val="center"/>
          </w:tcPr>
          <w:p w14:paraId="7A15F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电脑桌</w:t>
            </w:r>
          </w:p>
        </w:tc>
        <w:tc>
          <w:tcPr>
            <w:tcW w:w="1198" w:type="dxa"/>
            <w:vAlign w:val="center"/>
          </w:tcPr>
          <w:p w14:paraId="2077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双人桌</w:t>
            </w:r>
          </w:p>
        </w:tc>
        <w:tc>
          <w:tcPr>
            <w:tcW w:w="4670" w:type="dxa"/>
            <w:vAlign w:val="center"/>
          </w:tcPr>
          <w:p w14:paraId="25E4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包含搬运拆装服务（含2只凳子）</w:t>
            </w:r>
          </w:p>
          <w:p w14:paraId="220CC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1.拆卸固定桌角螺丝及抱箍110个，同时拆除桌子内部电源插排，清除相应线槽线管等。</w:t>
            </w:r>
          </w:p>
          <w:p w14:paraId="35AF7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2.双人桌子重量为40KG，尺寸：1600MM*700MM采用人工搬运上楼无电梯。</w:t>
            </w:r>
          </w:p>
          <w:p w14:paraId="225F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3.将电脑桌进行整齐摆放，对每张电脑桌进行抱箍安装固定，电源插排螺丝固定。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6620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93" w:type="dxa"/>
            <w:vAlign w:val="center"/>
          </w:tcPr>
          <w:p w14:paraId="7147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1454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145" w:type="dxa"/>
            <w:vAlign w:val="center"/>
          </w:tcPr>
          <w:p w14:paraId="17C5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讲台</w:t>
            </w:r>
          </w:p>
        </w:tc>
        <w:tc>
          <w:tcPr>
            <w:tcW w:w="1198" w:type="dxa"/>
            <w:vAlign w:val="center"/>
          </w:tcPr>
          <w:p w14:paraId="7680F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教师讲台</w:t>
            </w:r>
          </w:p>
        </w:tc>
        <w:tc>
          <w:tcPr>
            <w:tcW w:w="4670" w:type="dxa"/>
            <w:vAlign w:val="center"/>
          </w:tcPr>
          <w:p w14:paraId="516B0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包含搬运拆装服务（含1只凳子）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5365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2DF37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</w:tr>
      <w:tr w14:paraId="3648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45" w:type="dxa"/>
            <w:vAlign w:val="center"/>
          </w:tcPr>
          <w:p w14:paraId="7018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教学一体机</w:t>
            </w:r>
          </w:p>
        </w:tc>
        <w:tc>
          <w:tcPr>
            <w:tcW w:w="1198" w:type="dxa"/>
            <w:vAlign w:val="center"/>
          </w:tcPr>
          <w:p w14:paraId="23C05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98、86寸</w:t>
            </w:r>
          </w:p>
        </w:tc>
        <w:tc>
          <w:tcPr>
            <w:tcW w:w="4670" w:type="dxa"/>
            <w:vAlign w:val="center"/>
          </w:tcPr>
          <w:p w14:paraId="40E5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包含搬运拆装及支架</w:t>
            </w:r>
          </w:p>
          <w:p w14:paraId="6209DD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1.拆卸前必须断电，拆除固定支架和连接线。</w:t>
            </w:r>
          </w:p>
          <w:p w14:paraId="2C0F1B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2.采用专业吊装设备进行搬运，避免屏幕损坏。</w:t>
            </w:r>
          </w:p>
          <w:p w14:paraId="00AD7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3.安装时必须重新固定支架，连接电源线、信号线等。</w:t>
            </w:r>
          </w:p>
          <w:p w14:paraId="31F6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4.安装完成后必须进行功能测试，确保显示、触摸、音响等功能正常。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83C3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664A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 w14:paraId="799D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45" w:type="dxa"/>
            <w:vAlign w:val="center"/>
          </w:tcPr>
          <w:p w14:paraId="4DF0F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机柜</w:t>
            </w:r>
          </w:p>
        </w:tc>
        <w:tc>
          <w:tcPr>
            <w:tcW w:w="1198" w:type="dxa"/>
            <w:vAlign w:val="center"/>
          </w:tcPr>
          <w:p w14:paraId="18189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42U</w:t>
            </w:r>
          </w:p>
        </w:tc>
        <w:tc>
          <w:tcPr>
            <w:tcW w:w="4670" w:type="dxa"/>
            <w:vAlign w:val="center"/>
          </w:tcPr>
          <w:p w14:paraId="23246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64C2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3" w:type="dxa"/>
            <w:vAlign w:val="center"/>
          </w:tcPr>
          <w:p w14:paraId="3194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</w:tr>
      <w:tr w14:paraId="6B46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145" w:type="dxa"/>
            <w:vAlign w:val="center"/>
          </w:tcPr>
          <w:p w14:paraId="57167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货架</w:t>
            </w:r>
          </w:p>
        </w:tc>
        <w:tc>
          <w:tcPr>
            <w:tcW w:w="1198" w:type="dxa"/>
            <w:vAlign w:val="center"/>
          </w:tcPr>
          <w:p w14:paraId="1B12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vAlign w:val="center"/>
          </w:tcPr>
          <w:p w14:paraId="6BF0E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包含搬运拆装服务</w:t>
            </w:r>
          </w:p>
          <w:p w14:paraId="33FE0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1.货架为多节多格图书货架，需进行分批拆卸，高度约2米，并按原样进行复位。</w:t>
            </w:r>
          </w:p>
          <w:p w14:paraId="2382B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2.搬迁至图书馆内，具体位置待确定。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B07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793" w:type="dxa"/>
            <w:vAlign w:val="center"/>
          </w:tcPr>
          <w:p w14:paraId="2012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节</w:t>
            </w:r>
          </w:p>
        </w:tc>
      </w:tr>
      <w:tr w14:paraId="70B7F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45" w:type="dxa"/>
            <w:vAlign w:val="center"/>
          </w:tcPr>
          <w:p w14:paraId="38C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音响</w:t>
            </w:r>
          </w:p>
        </w:tc>
        <w:tc>
          <w:tcPr>
            <w:tcW w:w="1198" w:type="dxa"/>
            <w:vAlign w:val="center"/>
          </w:tcPr>
          <w:p w14:paraId="40C1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扩声系统</w:t>
            </w:r>
          </w:p>
        </w:tc>
        <w:tc>
          <w:tcPr>
            <w:tcW w:w="4670" w:type="dxa"/>
            <w:vAlign w:val="center"/>
          </w:tcPr>
          <w:p w14:paraId="7310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包含音频设备搬运拆装及调试服务。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241F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93" w:type="dxa"/>
            <w:vAlign w:val="center"/>
          </w:tcPr>
          <w:p w14:paraId="7E5B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</w:tr>
      <w:tr w14:paraId="3300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145" w:type="dxa"/>
            <w:vAlign w:val="center"/>
          </w:tcPr>
          <w:p w14:paraId="6543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综合布线</w:t>
            </w:r>
          </w:p>
        </w:tc>
        <w:tc>
          <w:tcPr>
            <w:tcW w:w="1198" w:type="dxa"/>
            <w:vAlign w:val="center"/>
          </w:tcPr>
          <w:p w14:paraId="5461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强弱电</w:t>
            </w:r>
          </w:p>
        </w:tc>
        <w:tc>
          <w:tcPr>
            <w:tcW w:w="4670" w:type="dxa"/>
            <w:vAlign w:val="center"/>
          </w:tcPr>
          <w:p w14:paraId="30643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1.包括强电布线和弱电布线，强电采用BV2.5mm²、BV4.0mm²铜线，空气开关，弱电包括六类网线、数据线等。</w:t>
            </w:r>
          </w:p>
          <w:p w14:paraId="4A4E26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2.布线必须采用线槽保护，确保美观安全。</w:t>
            </w:r>
          </w:p>
          <w:p w14:paraId="2E057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3.网线必须制作水晶头，进行网络测试，确保网络通畅。</w:t>
            </w:r>
          </w:p>
          <w:p w14:paraId="7F31E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4.布线点位：不少于112个点位，含所有辅材和人工实施费。</w:t>
            </w:r>
          </w:p>
          <w:p w14:paraId="4FD4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5.一机一位重新组网并做好对应标识。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098C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793" w:type="dxa"/>
            <w:vAlign w:val="center"/>
          </w:tcPr>
          <w:p w14:paraId="4B2D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点</w:t>
            </w:r>
          </w:p>
        </w:tc>
      </w:tr>
      <w:tr w14:paraId="21C7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  <w:jc w:val="center"/>
        </w:trPr>
        <w:tc>
          <w:tcPr>
            <w:tcW w:w="1145" w:type="dxa"/>
            <w:vAlign w:val="center"/>
          </w:tcPr>
          <w:p w14:paraId="44F1F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软件调试</w:t>
            </w:r>
          </w:p>
        </w:tc>
        <w:tc>
          <w:tcPr>
            <w:tcW w:w="1198" w:type="dxa"/>
            <w:vAlign w:val="center"/>
          </w:tcPr>
          <w:p w14:paraId="34BA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70" w:type="dxa"/>
            <w:vAlign w:val="center"/>
          </w:tcPr>
          <w:p w14:paraId="7DD1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教学用计算机使用的应用软件安装调试等系统服务</w:t>
            </w:r>
          </w:p>
          <w:p w14:paraId="5681C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1.对所有计算机进行系统调试，确保操作系统正常运行。</w:t>
            </w:r>
          </w:p>
          <w:p w14:paraId="2D427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2.安装必要的应用软件，进行软件测试。</w:t>
            </w:r>
          </w:p>
          <w:p w14:paraId="4A3BA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3.配置网络参数，确保网络连接正常。</w:t>
            </w:r>
          </w:p>
          <w:p w14:paraId="123556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4.调试内容：1项，涵盖所有计算机的软件调试及服务器对接。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 w14:paraId="4123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3" w:type="dxa"/>
            <w:vAlign w:val="center"/>
          </w:tcPr>
          <w:p w14:paraId="4FC9F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</w:tr>
    </w:tbl>
    <w:p w14:paraId="0FBB914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二、核心技术要求</w:t>
      </w:r>
    </w:p>
    <w:p w14:paraId="5B808A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right="0" w:rightChars="0" w:firstLine="640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（一）搬运服务要求</w:t>
      </w:r>
    </w:p>
    <w:p w14:paraId="22170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1.设备保护：所有设备搬运前必须进行包装保护，使用气泡膜、纸箱、缠绕膜等包装材料。</w:t>
      </w:r>
    </w:p>
    <w:p w14:paraId="3B0CA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2.搬运工具：配备专业搬运工具，确保设备安全搬运。</w:t>
      </w:r>
    </w:p>
    <w:p w14:paraId="4D53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3.人员要求：搬运人员必须经过专业培训，熟悉各类设备的搬运规范，避免设备损坏。</w:t>
      </w:r>
    </w:p>
    <w:p w14:paraId="2B97F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4.路线规划：提前规划搬运路线，清理搬运通道，确保搬运过程顺畅安全。</w:t>
      </w:r>
    </w:p>
    <w:p w14:paraId="41CFF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5.安全保障：搬运过程中必须采取安全防护措施，设置警示标识，避免人员伤害和设备损坏。</w:t>
      </w:r>
    </w:p>
    <w:p w14:paraId="4DA94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（二）拆装服务要求</w:t>
      </w:r>
    </w:p>
    <w:p w14:paraId="25320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1.台式计算机拆装：</w:t>
      </w:r>
    </w:p>
    <w:p w14:paraId="075A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（1）拆卸前必须对每台计算机进行编号登记，记录设备配置信息。</w:t>
      </w:r>
    </w:p>
    <w:p w14:paraId="1E88E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（2）拆卸主机、显示器、键盘、鼠标等组件，分类包装。</w:t>
      </w:r>
    </w:p>
    <w:p w14:paraId="45DE6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（3）安装时按照编号对应安装，确保设备正常运行。</w:t>
      </w:r>
    </w:p>
    <w:p w14:paraId="68FC4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（4）拆装数量：112台。</w:t>
      </w:r>
    </w:p>
    <w:p w14:paraId="2DCC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2.5P空调拆装：</w:t>
      </w:r>
    </w:p>
    <w:p w14:paraId="276BE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(1)拆卸前必须回收制冷剂，避免环境污染。</w:t>
      </w:r>
    </w:p>
    <w:p w14:paraId="2F0C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(2)拆卸室内机、室外机、连接管道等组件，分类包装。</w:t>
      </w:r>
    </w:p>
    <w:p w14:paraId="12394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(3)安装时必须进行管道清洗、保压测试、制冷剂加注等工作。</w:t>
      </w:r>
    </w:p>
    <w:p w14:paraId="2A81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(4)安装完成后必须进行试运行，确保空调正常制冷制热。</w:t>
      </w:r>
    </w:p>
    <w:p w14:paraId="3B86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(5)拆装数量：4台，含铜管更换和冷媒剂补充。</w:t>
      </w:r>
    </w:p>
    <w:p w14:paraId="01448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3.教学一体机拆装：</w:t>
      </w:r>
    </w:p>
    <w:p w14:paraId="6D51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(1)拆卸前必须断电，拆除固定支架和连接线。</w:t>
      </w:r>
    </w:p>
    <w:p w14:paraId="29CE2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(2)采用专业吊装设备进行搬运，避免屏幕损坏。</w:t>
      </w:r>
    </w:p>
    <w:p w14:paraId="49A1B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(3)安装时必须重新固定支架，连接电源线、信号线等。</w:t>
      </w:r>
    </w:p>
    <w:p w14:paraId="71B02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(4)安装完成后必须进行功能测试，确保显示、触摸、音响等功能正常。</w:t>
      </w:r>
    </w:p>
    <w:p w14:paraId="5EB75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(5)拆装数量：2台（86寸、98寸各1台）。</w:t>
      </w:r>
    </w:p>
    <w:p w14:paraId="52D0E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4.音箱系统拆装：</w:t>
      </w:r>
    </w:p>
    <w:p w14:paraId="3A992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(1)拆卸音箱、功放、连接线等组件，分类包装。</w:t>
      </w:r>
    </w:p>
    <w:p w14:paraId="0A214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(2)安装时重新连接音响系统，进行音质调试。</w:t>
      </w:r>
    </w:p>
    <w:p w14:paraId="76E6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(3)安装完成后必须进行声音测试，确保音质清晰、音量正常。</w:t>
      </w:r>
    </w:p>
    <w:p w14:paraId="0FAB3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(4)拆装数量：4套，含布线安装调试。</w:t>
      </w:r>
    </w:p>
    <w:p w14:paraId="20CFB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（三）、布线安装调试要求</w:t>
      </w:r>
    </w:p>
    <w:p w14:paraId="724B3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1.台式计算机布线：</w:t>
      </w:r>
    </w:p>
    <w:p w14:paraId="3C47E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(1)包括强电布线和弱电布线，强电采用BV2.5mm²、BV4.0mm²铜线，弱电包括六类网线、数据线等。</w:t>
      </w:r>
    </w:p>
    <w:p w14:paraId="0DA3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(2)布线必须采用线槽保护，确保美观安全。</w:t>
      </w:r>
    </w:p>
    <w:p w14:paraId="01E4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(3)网线必须制作水晶头，进行网络测试，确保网络通畅。</w:t>
      </w:r>
    </w:p>
    <w:p w14:paraId="4848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(4)布线点位：112个点位，含所有辅材和人工实施费。</w:t>
      </w:r>
    </w:p>
    <w:p w14:paraId="4483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 软件调试：</w:t>
      </w:r>
    </w:p>
    <w:p w14:paraId="04F97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(1)对所有计算机进行系统调试，确保操作系统正常运行。</w:t>
      </w:r>
    </w:p>
    <w:p w14:paraId="449E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(2)安装必要的应用软件，进行软件测试。</w:t>
      </w:r>
    </w:p>
    <w:p w14:paraId="71A53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(3)配置网络参数，确保网络连接正常。</w:t>
      </w:r>
    </w:p>
    <w:p w14:paraId="583E9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(4)调试内容：1项，涵盖所有计算机的软件调试及服务器对接。具体对接事宜由投标人并承担其收取的对接费用。</w:t>
      </w:r>
    </w:p>
    <w:p w14:paraId="2E68B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（四）、其他服务要求</w:t>
      </w:r>
    </w:p>
    <w:p w14:paraId="6E573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1.本项目为交钥匙工程，供应商负责所有合同货物运输、转运、材料、辅材、安装、施工、调试、验收、培训、税金、售后服务等完成本项目所需的一切费用。</w:t>
      </w:r>
    </w:p>
    <w:p w14:paraId="7D069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.设备在运输、拆卸、搬运、安装等搬迁全过程中若发生损毁、故障、部件丢失等问题，全部责任由供应商承担。供应商须在甲方指定时限内完成免费维修服务；若设备损毁严重无法修复，须更换同品牌、同型号、同规格的全新合格设备，相关人工、物流、物料等所有成本均由供应商承担，不得向甲方收取任何额外费用。</w:t>
      </w:r>
    </w:p>
    <w:p w14:paraId="0E216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3.合同签订后30个日历日内完成全部货物的搬迁、安装、调试、试运行、培训和验收工作。</w:t>
      </w:r>
    </w:p>
    <w:p w14:paraId="738FF495">
      <w:pPr>
        <w:pStyle w:val="7"/>
        <w:ind w:left="0" w:leftChars="0" w:firstLine="0" w:firstLineChars="0"/>
        <w:rPr>
          <w:rFonts w:hint="eastAsia"/>
        </w:rPr>
      </w:pPr>
    </w:p>
    <w:sectPr>
      <w:headerReference r:id="rId5" w:type="first"/>
      <w:footerReference r:id="rId6" w:type="default"/>
      <w:pgSz w:w="11906" w:h="16838"/>
      <w:pgMar w:top="2098" w:right="1474" w:bottom="1984" w:left="1814" w:header="851" w:footer="992" w:gutter="0"/>
      <w:cols w:space="720" w:num="1"/>
      <w:titlePg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204E15-D4C5-4300-B627-9C332D445B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54F4BE2-A2CA-4B45-8826-AB1D8266D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BD7E9C4-37B9-47E1-A99E-47A8DB38F2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1F4CBB5-088B-4911-B3BB-00892F31ADB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66233E0-DC71-4BE8-A0EB-C90E93DE7B6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46A67">
    <w:pPr>
      <w:spacing w:after="0" w:line="259" w:lineRule="auto"/>
      <w:ind w:right="160" w:firstLine="0"/>
      <w:jc w:val="right"/>
    </w:pPr>
    <w:r>
      <w:rPr>
        <w:rFonts w:ascii="宋体" w:hAnsi="宋体" w:eastAsia="宋体" w:cs="宋体"/>
        <w:sz w:val="28"/>
      </w:rP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8"/>
      </w:rPr>
      <w:t>3</w:t>
    </w:r>
    <w:r>
      <w:rPr>
        <w:rFonts w:ascii="Calibri" w:hAnsi="Calibri" w:eastAsia="Calibri" w:cs="Calibri"/>
        <w:sz w:val="28"/>
      </w:rPr>
      <w:fldChar w:fldCharType="end"/>
    </w:r>
    <w:r>
      <w:rPr>
        <w:rFonts w:ascii="Calibri" w:hAnsi="Calibri" w:eastAsia="Calibri" w:cs="Calibri"/>
        <w:sz w:val="28"/>
      </w:rPr>
      <w:t xml:space="preserve"> </w:t>
    </w:r>
    <w:r>
      <w:rPr>
        <w:rFonts w:ascii="宋体" w:hAnsi="宋体" w:eastAsia="宋体" w:cs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33" w:lineRule="auto"/>
      </w:pPr>
      <w:r>
        <w:separator/>
      </w:r>
    </w:p>
  </w:footnote>
  <w:footnote w:type="continuationSeparator" w:id="1">
    <w:p>
      <w:pPr>
        <w:spacing w:before="0" w:after="0" w:line="33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E1A94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6164C"/>
    <w:rsid w:val="01120260"/>
    <w:rsid w:val="03034D9D"/>
    <w:rsid w:val="09491CD2"/>
    <w:rsid w:val="09EE2DBF"/>
    <w:rsid w:val="0A3428D1"/>
    <w:rsid w:val="1A8E28A0"/>
    <w:rsid w:val="1B3956DD"/>
    <w:rsid w:val="1EA062D6"/>
    <w:rsid w:val="2126164C"/>
    <w:rsid w:val="2B4B34B2"/>
    <w:rsid w:val="30D342E9"/>
    <w:rsid w:val="4142336E"/>
    <w:rsid w:val="4A3206D4"/>
    <w:rsid w:val="561E05A3"/>
    <w:rsid w:val="57B771E4"/>
    <w:rsid w:val="5B595118"/>
    <w:rsid w:val="64A81E1B"/>
    <w:rsid w:val="6D062869"/>
    <w:rsid w:val="7A7A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333" w:lineRule="auto"/>
      <w:ind w:firstLine="554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 w:val="0"/>
      <w:spacing w:after="0" w:line="240" w:lineRule="auto"/>
      <w:ind w:firstLine="420" w:firstLineChars="200"/>
      <w:jc w:val="both"/>
    </w:pPr>
    <w:rPr>
      <w:rFonts w:ascii="Times New Roman" w:hAnsi="Times New Roman" w:eastAsia="宋体" w:cs="Times New Roman"/>
      <w:color w:val="auto"/>
      <w:sz w:val="21"/>
      <w:szCs w:val="24"/>
    </w:rPr>
  </w:style>
  <w:style w:type="paragraph" w:styleId="4">
    <w:name w:val="annotation text"/>
    <w:basedOn w:val="1"/>
    <w:unhideWhenUsed/>
    <w:qFormat/>
    <w:uiPriority w:val="99"/>
  </w:style>
  <w:style w:type="paragraph" w:styleId="5">
    <w:name w:val="Body Text"/>
    <w:basedOn w:val="1"/>
    <w:next w:val="1"/>
    <w:unhideWhenUsed/>
    <w:qFormat/>
    <w:uiPriority w:val="99"/>
    <w:pPr>
      <w:spacing w:line="460" w:lineRule="exact"/>
    </w:pPr>
    <w:rPr>
      <w:rFonts w:ascii="宋体" w:hAnsi="宋体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Body Text First Indent"/>
    <w:basedOn w:val="5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2025</Words>
  <Characters>2182</Characters>
  <Lines>0</Lines>
  <Paragraphs>0</Paragraphs>
  <TotalTime>33</TotalTime>
  <ScaleCrop>false</ScaleCrop>
  <LinksUpToDate>false</LinksUpToDate>
  <CharactersWithSpaces>2195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2026-04-28T01:37:00Z</dcterms:created>
  <dc:creator>闵文武</dc:creator>
  <cp:lastModifiedBy>邓琳</cp:lastModifiedBy>
  <cp:lastPrinted>2026-06-15T00:37:00Z</cp:lastPrinted>
  <dcterms:modified xsi:type="dcterms:W3CDTF">2026-06-18T01:24:38Z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03DC50419F7D4D20B72A5FA6D46E053A_13</vt:lpwstr>
  </property>
  <property fmtid="{D5CDD505-2E9C-101B-9397-08002B2CF9AE}" pid="4" name="KSOTemplateDocerSaveRecord">
    <vt:lpwstr>eyJoZGlkIjoiM2EwYmY0NWRjMTg5ZjFlYWMzNDM4NjIyNGIxYjQ3YWMiLCJ1c2VySWQiOiIxNTMyNjcyMTY0In0=</vt:lpwstr>
  </property>
</Properties>
</file>