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B0F" w:rsidRDefault="007A6CD9" w:rsidP="00B54B0F">
      <w:pPr>
        <w:pStyle w:val="2"/>
        <w:spacing w:before="0" w:after="0" w:line="460" w:lineRule="exact"/>
        <w:jc w:val="center"/>
        <w:rPr>
          <w:rFonts w:ascii="仿宋" w:eastAsia="仿宋" w:hAnsi="仿宋" w:cs="仿宋" w:hint="eastAsia"/>
          <w:sz w:val="36"/>
          <w:szCs w:val="36"/>
        </w:rPr>
      </w:pPr>
      <w:r>
        <w:rPr>
          <w:rFonts w:ascii="仿宋" w:eastAsia="仿宋" w:hAnsi="仿宋" w:cs="仿宋" w:hint="eastAsia"/>
          <w:sz w:val="36"/>
          <w:szCs w:val="36"/>
        </w:rPr>
        <w:t>永丰县城发水暖安装有限公司2026年度管道维修施工劳务服务（第二次）</w:t>
      </w:r>
      <w:r w:rsidR="0078598D">
        <w:rPr>
          <w:rFonts w:ascii="仿宋" w:eastAsia="仿宋" w:hAnsi="仿宋" w:cs="仿宋" w:hint="eastAsia"/>
          <w:sz w:val="36"/>
          <w:szCs w:val="36"/>
        </w:rPr>
        <w:t>采购需求</w:t>
      </w:r>
      <w:bookmarkStart w:id="0" w:name="_Toc1155"/>
      <w:bookmarkStart w:id="1" w:name="_Toc22749"/>
      <w:bookmarkStart w:id="2" w:name="_Toc22513_WPSOffice_Level2"/>
      <w:bookmarkStart w:id="3" w:name="_Toc31059_WPSOffice_Level1"/>
      <w:bookmarkStart w:id="4" w:name="_Toc22632_WPSOffice_Level2"/>
      <w:bookmarkStart w:id="5" w:name="_Toc29767"/>
      <w:bookmarkStart w:id="6" w:name="_Toc31913"/>
      <w:bookmarkStart w:id="7" w:name="_Toc17519"/>
      <w:bookmarkStart w:id="8" w:name="_Toc8887"/>
    </w:p>
    <w:p w:rsidR="00B54B0F" w:rsidRDefault="00B54B0F" w:rsidP="00B54B0F">
      <w:pPr>
        <w:pStyle w:val="2"/>
        <w:spacing w:before="0" w:after="0" w:line="460" w:lineRule="exact"/>
        <w:jc w:val="center"/>
        <w:rPr>
          <w:rFonts w:ascii="宋体" w:hAnsi="宋体" w:cs="宋体" w:hint="eastAsia"/>
          <w:sz w:val="30"/>
          <w:szCs w:val="30"/>
        </w:rPr>
      </w:pPr>
      <w:r>
        <w:rPr>
          <w:rFonts w:ascii="宋体" w:hAnsi="宋体" w:cs="宋体" w:hint="eastAsia"/>
          <w:sz w:val="30"/>
          <w:szCs w:val="30"/>
        </w:rPr>
        <w:t>一、</w:t>
      </w:r>
      <w:bookmarkEnd w:id="0"/>
      <w:bookmarkEnd w:id="1"/>
      <w:bookmarkEnd w:id="2"/>
      <w:bookmarkEnd w:id="3"/>
      <w:r>
        <w:rPr>
          <w:rFonts w:ascii="宋体" w:hAnsi="宋体" w:cs="宋体" w:hint="eastAsia"/>
        </w:rPr>
        <w:t>采购需求一览表</w:t>
      </w:r>
      <w:bookmarkEnd w:id="4"/>
      <w:bookmarkEnd w:id="5"/>
      <w:bookmarkEnd w:id="6"/>
      <w:bookmarkEnd w:id="7"/>
      <w:bookmarkEnd w:id="8"/>
    </w:p>
    <w:p w:rsidR="00B54B0F" w:rsidRDefault="00B54B0F" w:rsidP="00B54B0F">
      <w:pPr>
        <w:jc w:val="center"/>
        <w:rPr>
          <w:rFonts w:ascii="宋体" w:hAnsi="宋体" w:cs="宋体" w:hint="eastAsia"/>
        </w:rPr>
      </w:pPr>
    </w:p>
    <w:tbl>
      <w:tblPr>
        <w:tblW w:w="951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9"/>
        <w:gridCol w:w="6699"/>
      </w:tblGrid>
      <w:tr w:rsidR="00B54B0F" w:rsidTr="00B37B1A">
        <w:trPr>
          <w:cantSplit/>
          <w:trHeight w:val="1598"/>
        </w:trPr>
        <w:tc>
          <w:tcPr>
            <w:tcW w:w="2819" w:type="dxa"/>
            <w:tcBorders>
              <w:top w:val="single" w:sz="12" w:space="0" w:color="auto"/>
              <w:left w:val="single" w:sz="12" w:space="0" w:color="auto"/>
            </w:tcBorders>
          </w:tcPr>
          <w:p w:rsidR="00B54B0F" w:rsidRDefault="00B54B0F" w:rsidP="00B37B1A">
            <w:pPr>
              <w:spacing w:line="500" w:lineRule="exact"/>
              <w:rPr>
                <w:rFonts w:ascii="宋体" w:hAnsi="宋体" w:cs="宋体" w:hint="eastAsia"/>
                <w:sz w:val="24"/>
              </w:rPr>
            </w:pPr>
            <w:r>
              <w:rPr>
                <w:sz w:val="24"/>
              </w:rPr>
              <w:pict>
                <v:group id="组合 4" o:spid="_x0000_s1043" style="position:absolute;left:0;text-align:left;margin-left:-4.65pt;margin-top:-.75pt;width:138.6pt;height:80.1pt;z-index:251660288" coordorigin="2065,670490" coordsize="2772,1602">
                  <v:line id="__TH_L88" o:spid="_x0000_s1044" style="position:absolute" from="2065,670490" to="4838,672092" strokeweight=".5pt"/>
                  <v:shapetype id="_x0000_t202" coordsize="21600,21600" o:spt="202" path="m,l,21600r21600,l21600,xe">
                    <v:stroke joinstyle="miter"/>
                    <v:path gradientshapeok="t" o:connecttype="rect"/>
                  </v:shapetype>
                  <v:shape id="__TH_B1189" o:spid="_x0000_s1045" type="#_x0000_t202" style="position:absolute;left:3106;top:670588;width:297;height:331" filled="f" stroked="f">
                    <v:textbox inset="0,0,0,0">
                      <w:txbxContent>
                        <w:p w:rsidR="00B54B0F" w:rsidRDefault="00B54B0F" w:rsidP="00B54B0F">
                          <w:pPr>
                            <w:snapToGrid w:val="0"/>
                            <w:rPr>
                              <w:rFonts w:ascii="宋体" w:hAnsi="宋体" w:cs="宋体" w:hint="eastAsia"/>
                              <w:sz w:val="24"/>
                            </w:rPr>
                          </w:pPr>
                          <w:r>
                            <w:rPr>
                              <w:rFonts w:hint="eastAsia"/>
                              <w:sz w:val="24"/>
                            </w:rPr>
                            <w:t>项</w:t>
                          </w:r>
                        </w:p>
                      </w:txbxContent>
                    </v:textbox>
                  </v:shape>
                  <v:shape id="__TH_B1290" o:spid="_x0000_s1046" type="#_x0000_t202" style="position:absolute;left:3516;top:670825;width:297;height:355" filled="f" stroked="f">
                    <v:textbox inset="0,0,0,0">
                      <w:txbxContent>
                        <w:p w:rsidR="00B54B0F" w:rsidRDefault="00B54B0F" w:rsidP="00B54B0F">
                          <w:pPr>
                            <w:snapToGrid w:val="0"/>
                            <w:rPr>
                              <w:sz w:val="24"/>
                            </w:rPr>
                          </w:pPr>
                          <w:r>
                            <w:rPr>
                              <w:rFonts w:hint="eastAsia"/>
                              <w:sz w:val="24"/>
                            </w:rPr>
                            <w:t>目</w:t>
                          </w:r>
                        </w:p>
                      </w:txbxContent>
                    </v:textbox>
                  </v:shape>
                  <v:shape id="__TH_B1391" o:spid="_x0000_s1047" type="#_x0000_t202" style="position:absolute;left:3927;top:671061;width:297;height:347" filled="f" stroked="f">
                    <v:textbox inset="0,0,0,0">
                      <w:txbxContent>
                        <w:p w:rsidR="00B54B0F" w:rsidRDefault="00B54B0F" w:rsidP="00B54B0F">
                          <w:pPr>
                            <w:snapToGrid w:val="0"/>
                            <w:rPr>
                              <w:sz w:val="24"/>
                            </w:rPr>
                          </w:pPr>
                          <w:r>
                            <w:rPr>
                              <w:rFonts w:hint="eastAsia"/>
                              <w:sz w:val="24"/>
                              <w:highlight w:val="white"/>
                            </w:rPr>
                            <w:t>名</w:t>
                          </w:r>
                        </w:p>
                      </w:txbxContent>
                    </v:textbox>
                  </v:shape>
                  <v:shape id="__TH_B1492" o:spid="_x0000_s1048" type="#_x0000_t202" style="position:absolute;left:4337;top:671299;width:297;height:355" filled="f" stroked="f">
                    <v:textbox inset="0,0,0,0">
                      <w:txbxContent>
                        <w:p w:rsidR="00B54B0F" w:rsidRDefault="00B54B0F" w:rsidP="00B54B0F">
                          <w:pPr>
                            <w:snapToGrid w:val="0"/>
                            <w:rPr>
                              <w:sz w:val="24"/>
                            </w:rPr>
                          </w:pPr>
                          <w:r>
                            <w:rPr>
                              <w:rFonts w:hint="eastAsia"/>
                              <w:sz w:val="24"/>
                              <w:highlight w:val="white"/>
                            </w:rPr>
                            <w:t>称</w:t>
                          </w:r>
                        </w:p>
                      </w:txbxContent>
                    </v:textbox>
                  </v:shape>
                  <v:shape id="__TH_B2193" o:spid="_x0000_s1049" type="#_x0000_t202" style="position:absolute;left:2484;top:671180;width:297;height:314" filled="f" stroked="f">
                    <v:textbox inset="0,0,0,0">
                      <w:txbxContent>
                        <w:p w:rsidR="00B54B0F" w:rsidRDefault="00B54B0F" w:rsidP="00B54B0F">
                          <w:pPr>
                            <w:snapToGrid w:val="0"/>
                            <w:rPr>
                              <w:sz w:val="24"/>
                            </w:rPr>
                          </w:pPr>
                          <w:r>
                            <w:rPr>
                              <w:rFonts w:hint="eastAsia"/>
                              <w:sz w:val="24"/>
                              <w:highlight w:val="white"/>
                            </w:rPr>
                            <w:t>内</w:t>
                          </w:r>
                        </w:p>
                      </w:txbxContent>
                    </v:textbox>
                  </v:shape>
                  <v:shape id="__TH_B2294" o:spid="_x0000_s1050" type="#_x0000_t202" style="position:absolute;left:3322;top:671664;width:297;height:297" filled="f" stroked="f">
                    <v:textbox inset="0,0,0,0">
                      <w:txbxContent>
                        <w:p w:rsidR="00B54B0F" w:rsidRDefault="00B54B0F" w:rsidP="00B54B0F">
                          <w:pPr>
                            <w:snapToGrid w:val="0"/>
                            <w:rPr>
                              <w:sz w:val="24"/>
                            </w:rPr>
                          </w:pPr>
                          <w:r>
                            <w:rPr>
                              <w:rFonts w:hint="eastAsia"/>
                              <w:sz w:val="24"/>
                              <w:highlight w:val="white"/>
                            </w:rPr>
                            <w:t>容</w:t>
                          </w:r>
                        </w:p>
                      </w:txbxContent>
                    </v:textbox>
                  </v:shape>
                </v:group>
              </w:pict>
            </w:r>
          </w:p>
        </w:tc>
        <w:tc>
          <w:tcPr>
            <w:tcW w:w="6699" w:type="dxa"/>
            <w:tcBorders>
              <w:top w:val="single" w:sz="12" w:space="0" w:color="auto"/>
              <w:right w:val="single" w:sz="12" w:space="0" w:color="auto"/>
            </w:tcBorders>
            <w:vAlign w:val="center"/>
          </w:tcPr>
          <w:p w:rsidR="00B54B0F" w:rsidRDefault="00B54B0F" w:rsidP="00B37B1A">
            <w:pPr>
              <w:spacing w:line="380" w:lineRule="exact"/>
              <w:ind w:firstLineChars="200" w:firstLine="480"/>
              <w:rPr>
                <w:rFonts w:ascii="Times New Roman" w:hAnsi="Times New Roman" w:hint="eastAsia"/>
                <w:sz w:val="24"/>
              </w:rPr>
            </w:pPr>
          </w:p>
          <w:p w:rsidR="00B54B0F" w:rsidRDefault="00B54B0F" w:rsidP="00B37B1A">
            <w:pPr>
              <w:spacing w:line="380" w:lineRule="exact"/>
              <w:rPr>
                <w:rFonts w:ascii="宋体" w:hAnsi="宋体" w:hint="eastAsia"/>
                <w:sz w:val="24"/>
                <w:u w:val="single"/>
              </w:rPr>
            </w:pPr>
            <w:r>
              <w:rPr>
                <w:rFonts w:ascii="Times New Roman" w:hAnsi="Times New Roman" w:hint="eastAsia"/>
                <w:sz w:val="24"/>
              </w:rPr>
              <w:t>永丰县城发水暖安装有限公司</w:t>
            </w:r>
            <w:r>
              <w:rPr>
                <w:rFonts w:ascii="Times New Roman" w:hAnsi="Times New Roman" w:hint="eastAsia"/>
                <w:sz w:val="24"/>
              </w:rPr>
              <w:t>2026</w:t>
            </w:r>
            <w:r>
              <w:rPr>
                <w:rFonts w:ascii="Times New Roman" w:hAnsi="Times New Roman" w:hint="eastAsia"/>
                <w:sz w:val="24"/>
              </w:rPr>
              <w:t>年度管道维修施工劳务服务（第三次）</w:t>
            </w:r>
          </w:p>
          <w:p w:rsidR="00B54B0F" w:rsidRDefault="00B54B0F" w:rsidP="00B37B1A">
            <w:pPr>
              <w:spacing w:line="500" w:lineRule="exact"/>
              <w:jc w:val="center"/>
              <w:rPr>
                <w:rFonts w:ascii="宋体" w:hAnsi="宋体" w:cs="宋体" w:hint="eastAsia"/>
                <w:sz w:val="24"/>
                <w:szCs w:val="22"/>
              </w:rPr>
            </w:pPr>
          </w:p>
        </w:tc>
      </w:tr>
      <w:tr w:rsidR="00B54B0F" w:rsidTr="00B37B1A">
        <w:trPr>
          <w:cantSplit/>
          <w:trHeight w:val="1009"/>
        </w:trPr>
        <w:tc>
          <w:tcPr>
            <w:tcW w:w="2819" w:type="dxa"/>
            <w:tcBorders>
              <w:left w:val="single" w:sz="12" w:space="0" w:color="auto"/>
            </w:tcBorders>
            <w:vAlign w:val="center"/>
          </w:tcPr>
          <w:p w:rsidR="00B54B0F" w:rsidRDefault="00B54B0F" w:rsidP="00B37B1A">
            <w:pPr>
              <w:spacing w:line="500" w:lineRule="exact"/>
              <w:jc w:val="center"/>
              <w:rPr>
                <w:rFonts w:ascii="宋体" w:hAnsi="宋体" w:cs="宋体" w:hint="eastAsia"/>
                <w:sz w:val="24"/>
                <w:szCs w:val="22"/>
              </w:rPr>
            </w:pPr>
            <w:r>
              <w:rPr>
                <w:rFonts w:ascii="宋体" w:hAnsi="宋体" w:cs="宋体" w:hint="eastAsia"/>
                <w:sz w:val="24"/>
                <w:szCs w:val="22"/>
              </w:rPr>
              <w:t>数量</w:t>
            </w:r>
          </w:p>
        </w:tc>
        <w:tc>
          <w:tcPr>
            <w:tcW w:w="6699" w:type="dxa"/>
            <w:tcBorders>
              <w:right w:val="single" w:sz="12" w:space="0" w:color="auto"/>
            </w:tcBorders>
            <w:vAlign w:val="center"/>
          </w:tcPr>
          <w:p w:rsidR="00B54B0F" w:rsidRDefault="00B54B0F" w:rsidP="00B37B1A">
            <w:pPr>
              <w:spacing w:line="500" w:lineRule="exact"/>
              <w:rPr>
                <w:rFonts w:ascii="宋体" w:hAnsi="宋体" w:cs="宋体"/>
                <w:sz w:val="24"/>
                <w:szCs w:val="22"/>
              </w:rPr>
            </w:pPr>
            <w:r>
              <w:rPr>
                <w:rFonts w:ascii="宋体" w:hAnsi="宋体" w:cs="宋体" w:hint="eastAsia"/>
                <w:sz w:val="24"/>
              </w:rPr>
              <w:t>1项</w:t>
            </w:r>
          </w:p>
        </w:tc>
      </w:tr>
      <w:tr w:rsidR="00B54B0F" w:rsidTr="00B37B1A">
        <w:trPr>
          <w:cantSplit/>
          <w:trHeight w:val="1173"/>
        </w:trPr>
        <w:tc>
          <w:tcPr>
            <w:tcW w:w="2819" w:type="dxa"/>
            <w:tcBorders>
              <w:left w:val="single" w:sz="12" w:space="0" w:color="auto"/>
            </w:tcBorders>
            <w:vAlign w:val="center"/>
          </w:tcPr>
          <w:p w:rsidR="00B54B0F" w:rsidRDefault="00B54B0F" w:rsidP="00B37B1A">
            <w:pPr>
              <w:spacing w:line="500" w:lineRule="exact"/>
              <w:jc w:val="center"/>
              <w:rPr>
                <w:rFonts w:ascii="宋体" w:hAnsi="宋体" w:cs="宋体"/>
                <w:sz w:val="24"/>
                <w:szCs w:val="22"/>
              </w:rPr>
            </w:pPr>
            <w:r>
              <w:rPr>
                <w:rFonts w:ascii="宋体" w:hAnsi="宋体" w:cs="宋体" w:hint="eastAsia"/>
                <w:sz w:val="24"/>
                <w:szCs w:val="22"/>
              </w:rPr>
              <w:t>合同履约期限</w:t>
            </w:r>
          </w:p>
        </w:tc>
        <w:tc>
          <w:tcPr>
            <w:tcW w:w="6699" w:type="dxa"/>
            <w:tcBorders>
              <w:right w:val="single" w:sz="12" w:space="0" w:color="auto"/>
            </w:tcBorders>
            <w:vAlign w:val="center"/>
          </w:tcPr>
          <w:p w:rsidR="00B54B0F" w:rsidRDefault="00B54B0F" w:rsidP="00B37B1A">
            <w:pPr>
              <w:spacing w:line="380" w:lineRule="exact"/>
              <w:rPr>
                <w:rFonts w:ascii="宋体" w:hAnsi="宋体" w:cs="宋体" w:hint="eastAsia"/>
                <w:sz w:val="24"/>
              </w:rPr>
            </w:pPr>
            <w:r w:rsidRPr="006B43E9">
              <w:rPr>
                <w:rFonts w:ascii="宋体" w:hAnsi="宋体" w:cs="宋体" w:hint="eastAsia"/>
                <w:sz w:val="24"/>
              </w:rPr>
              <w:t>采购合同签订日起至</w:t>
            </w:r>
            <w:r w:rsidRPr="006B43E9">
              <w:rPr>
                <w:rFonts w:ascii="宋体" w:hAnsi="宋体" w:cs="宋体"/>
                <w:sz w:val="24"/>
              </w:rPr>
              <w:t>2026</w:t>
            </w:r>
            <w:r w:rsidRPr="006B43E9">
              <w:rPr>
                <w:rFonts w:ascii="宋体" w:hAnsi="宋体" w:cs="宋体" w:hint="eastAsia"/>
                <w:sz w:val="24"/>
              </w:rPr>
              <w:t>年</w:t>
            </w:r>
            <w:r w:rsidRPr="006B43E9">
              <w:rPr>
                <w:rFonts w:ascii="宋体" w:hAnsi="宋体" w:cs="宋体"/>
                <w:sz w:val="24"/>
              </w:rPr>
              <w:t>12</w:t>
            </w:r>
            <w:r w:rsidRPr="006B43E9">
              <w:rPr>
                <w:rFonts w:ascii="宋体" w:hAnsi="宋体" w:cs="宋体" w:hint="eastAsia"/>
                <w:sz w:val="24"/>
              </w:rPr>
              <w:t>月</w:t>
            </w:r>
            <w:r w:rsidRPr="006B43E9">
              <w:rPr>
                <w:rFonts w:ascii="宋体" w:hAnsi="宋体" w:cs="宋体"/>
                <w:sz w:val="24"/>
              </w:rPr>
              <w:t>31</w:t>
            </w:r>
            <w:r w:rsidRPr="006B43E9">
              <w:rPr>
                <w:rFonts w:ascii="宋体" w:hAnsi="宋体" w:cs="宋体" w:hint="eastAsia"/>
                <w:sz w:val="24"/>
              </w:rPr>
              <w:t>日结束。按年度承包城区</w:t>
            </w:r>
            <w:r>
              <w:rPr>
                <w:rFonts w:ascii="宋体" w:hAnsi="宋体" w:cs="宋体" w:hint="eastAsia"/>
                <w:bCs/>
                <w:kern w:val="0"/>
                <w:sz w:val="24"/>
              </w:rPr>
              <w:t>（恩江镇、坑田镇、佐龙乡、八江乡）</w:t>
            </w:r>
            <w:r w:rsidRPr="006B43E9">
              <w:rPr>
                <w:rFonts w:ascii="宋体" w:hAnsi="宋体" w:cs="宋体" w:hint="eastAsia"/>
                <w:sz w:val="24"/>
              </w:rPr>
              <w:t>所有</w:t>
            </w:r>
            <w:r w:rsidRPr="006B43E9">
              <w:rPr>
                <w:rFonts w:ascii="宋体" w:hAnsi="宋体" w:cs="宋体"/>
                <w:sz w:val="24"/>
              </w:rPr>
              <w:t>供水</w:t>
            </w:r>
            <w:r w:rsidRPr="006B43E9">
              <w:rPr>
                <w:rFonts w:ascii="宋体" w:hAnsi="宋体" w:cs="宋体" w:hint="eastAsia"/>
                <w:sz w:val="24"/>
              </w:rPr>
              <w:t>管网、管件、闸阀、流量计及其配件安装</w:t>
            </w:r>
            <w:r w:rsidRPr="006B43E9">
              <w:rPr>
                <w:rFonts w:ascii="宋体" w:hAnsi="宋体" w:cs="宋体"/>
                <w:sz w:val="24"/>
              </w:rPr>
              <w:t>维修</w:t>
            </w:r>
            <w:r w:rsidRPr="006B43E9">
              <w:rPr>
                <w:rFonts w:ascii="宋体" w:hAnsi="宋体" w:cs="宋体" w:hint="eastAsia"/>
                <w:sz w:val="24"/>
              </w:rPr>
              <w:t>相关的所有用工。</w:t>
            </w:r>
          </w:p>
        </w:tc>
      </w:tr>
      <w:tr w:rsidR="00B54B0F" w:rsidTr="00B37B1A">
        <w:trPr>
          <w:cantSplit/>
          <w:trHeight w:val="705"/>
        </w:trPr>
        <w:tc>
          <w:tcPr>
            <w:tcW w:w="2819" w:type="dxa"/>
            <w:tcBorders>
              <w:left w:val="single" w:sz="12" w:space="0" w:color="auto"/>
            </w:tcBorders>
            <w:vAlign w:val="center"/>
          </w:tcPr>
          <w:p w:rsidR="00B54B0F" w:rsidRDefault="00B54B0F" w:rsidP="00B37B1A">
            <w:pPr>
              <w:spacing w:line="500" w:lineRule="exact"/>
              <w:jc w:val="center"/>
              <w:rPr>
                <w:rFonts w:ascii="宋体" w:hAnsi="宋体" w:cs="宋体" w:hint="eastAsia"/>
                <w:sz w:val="24"/>
                <w:szCs w:val="22"/>
              </w:rPr>
            </w:pPr>
            <w:r>
              <w:rPr>
                <w:rFonts w:ascii="宋体" w:hAnsi="宋体" w:cs="宋体" w:hint="eastAsia"/>
                <w:sz w:val="24"/>
                <w:szCs w:val="22"/>
              </w:rPr>
              <w:t>服务地点</w:t>
            </w:r>
          </w:p>
        </w:tc>
        <w:tc>
          <w:tcPr>
            <w:tcW w:w="6699" w:type="dxa"/>
            <w:tcBorders>
              <w:right w:val="single" w:sz="12" w:space="0" w:color="auto"/>
            </w:tcBorders>
            <w:vAlign w:val="center"/>
          </w:tcPr>
          <w:p w:rsidR="00B54B0F" w:rsidRDefault="00B54B0F" w:rsidP="00B37B1A">
            <w:pPr>
              <w:spacing w:line="500" w:lineRule="exact"/>
              <w:rPr>
                <w:rFonts w:ascii="宋体" w:hAnsi="宋体" w:cs="宋体"/>
                <w:sz w:val="24"/>
                <w:szCs w:val="22"/>
              </w:rPr>
            </w:pPr>
            <w:r>
              <w:rPr>
                <w:rFonts w:ascii="宋体" w:hAnsi="宋体" w:cs="宋体" w:hint="eastAsia"/>
                <w:bCs/>
                <w:kern w:val="0"/>
                <w:sz w:val="24"/>
              </w:rPr>
              <w:t>永丰县</w:t>
            </w:r>
            <w:r w:rsidRPr="000B53AF">
              <w:rPr>
                <w:rFonts w:ascii="宋体" w:hAnsi="宋体" w:cs="宋体" w:hint="eastAsia"/>
                <w:bCs/>
                <w:kern w:val="0"/>
                <w:sz w:val="24"/>
              </w:rPr>
              <w:t>城区范围</w:t>
            </w:r>
            <w:r>
              <w:rPr>
                <w:rFonts w:ascii="宋体" w:hAnsi="宋体" w:cs="宋体" w:hint="eastAsia"/>
                <w:bCs/>
                <w:kern w:val="0"/>
                <w:sz w:val="24"/>
              </w:rPr>
              <w:t>内（恩江镇、坑田镇、佐龙乡、八江乡），采购人指定地点。</w:t>
            </w:r>
          </w:p>
        </w:tc>
      </w:tr>
      <w:tr w:rsidR="00B54B0F" w:rsidTr="00B37B1A">
        <w:trPr>
          <w:cantSplit/>
          <w:trHeight w:val="2382"/>
        </w:trPr>
        <w:tc>
          <w:tcPr>
            <w:tcW w:w="2819" w:type="dxa"/>
            <w:tcBorders>
              <w:left w:val="single" w:sz="12" w:space="0" w:color="auto"/>
            </w:tcBorders>
            <w:vAlign w:val="center"/>
          </w:tcPr>
          <w:p w:rsidR="00B54B0F" w:rsidRDefault="00B54B0F" w:rsidP="00B37B1A">
            <w:pPr>
              <w:spacing w:line="500" w:lineRule="exact"/>
              <w:jc w:val="center"/>
              <w:rPr>
                <w:rFonts w:ascii="宋体" w:hAnsi="宋体" w:cs="宋体" w:hint="eastAsia"/>
                <w:sz w:val="24"/>
                <w:szCs w:val="22"/>
              </w:rPr>
            </w:pPr>
            <w:r>
              <w:rPr>
                <w:rFonts w:ascii="宋体" w:hAnsi="宋体" w:cs="宋体" w:hint="eastAsia"/>
                <w:sz w:val="24"/>
                <w:szCs w:val="22"/>
              </w:rPr>
              <w:t>备注</w:t>
            </w:r>
          </w:p>
        </w:tc>
        <w:tc>
          <w:tcPr>
            <w:tcW w:w="6699" w:type="dxa"/>
            <w:tcBorders>
              <w:right w:val="single" w:sz="12" w:space="0" w:color="auto"/>
            </w:tcBorders>
            <w:vAlign w:val="center"/>
          </w:tcPr>
          <w:p w:rsidR="00B54B0F" w:rsidRDefault="00B54B0F" w:rsidP="00B37B1A">
            <w:pPr>
              <w:spacing w:line="500" w:lineRule="exact"/>
              <w:jc w:val="left"/>
              <w:rPr>
                <w:rFonts w:ascii="宋体" w:hAnsi="宋体" w:cs="宋体" w:hint="eastAsia"/>
                <w:sz w:val="24"/>
                <w:szCs w:val="22"/>
              </w:rPr>
            </w:pPr>
            <w:bookmarkStart w:id="9" w:name="OLE_LINK49"/>
            <w:bookmarkStart w:id="10" w:name="OLE_LINK50"/>
            <w:r w:rsidRPr="00156093">
              <w:rPr>
                <w:rFonts w:ascii="宋体" w:hAnsi="宋体" w:cs="宋体" w:hint="eastAsia"/>
                <w:sz w:val="24"/>
              </w:rPr>
              <w:t>以</w:t>
            </w:r>
            <w:r>
              <w:rPr>
                <w:rFonts w:ascii="宋体" w:hAnsi="宋体" w:cs="宋体" w:hint="eastAsia"/>
                <w:sz w:val="24"/>
              </w:rPr>
              <w:t>下浮率</w:t>
            </w:r>
            <w:r w:rsidRPr="00156093">
              <w:rPr>
                <w:rFonts w:ascii="宋体" w:hAnsi="宋体" w:cs="宋体" w:hint="eastAsia"/>
                <w:sz w:val="24"/>
              </w:rPr>
              <w:t>报价，本项目为交钥匙项目。</w:t>
            </w:r>
            <w:r>
              <w:rPr>
                <w:rFonts w:ascii="宋体" w:hAnsi="宋体" w:cs="宋体" w:hint="eastAsia"/>
                <w:sz w:val="24"/>
              </w:rPr>
              <w:t>投标报价包括</w:t>
            </w:r>
            <w:bookmarkStart w:id="11" w:name="OLE_LINK1"/>
            <w:bookmarkStart w:id="12" w:name="OLE_LINK2"/>
            <w:r>
              <w:rPr>
                <w:rFonts w:ascii="宋体" w:hAnsi="宋体" w:cs="宋体" w:hint="eastAsia"/>
                <w:sz w:val="24"/>
              </w:rPr>
              <w:t>服务成本、</w:t>
            </w:r>
            <w:r w:rsidRPr="00392200">
              <w:rPr>
                <w:rFonts w:ascii="宋体" w:hAnsi="宋体" w:cs="宋体" w:hint="eastAsia"/>
                <w:sz w:val="24"/>
              </w:rPr>
              <w:t>企业利润、工人工资、福利、管理费、机械、车辆使用（含燃油费、保险费、养路费、维修保养费、年审费）、设备折旧费、工具费、材料费、养老保险、工伤保险、医疗保险</w:t>
            </w:r>
            <w:r>
              <w:rPr>
                <w:rFonts w:ascii="宋体" w:hAnsi="宋体" w:cs="宋体" w:hint="eastAsia"/>
                <w:sz w:val="24"/>
              </w:rPr>
              <w:t>、失业保险和水电费、工人培训费、工伤及意外事故补偿赔偿金、</w:t>
            </w:r>
            <w:r w:rsidRPr="0083602C">
              <w:rPr>
                <w:rFonts w:ascii="宋体" w:hAnsi="宋体" w:cs="宋体"/>
                <w:sz w:val="24"/>
              </w:rPr>
              <w:t>税金</w:t>
            </w:r>
            <w:r w:rsidRPr="00392200">
              <w:rPr>
                <w:rFonts w:ascii="宋体" w:hAnsi="宋体" w:cs="宋体"/>
                <w:sz w:val="24"/>
              </w:rPr>
              <w:t>（3%的增值税专用发票）、代理服务费等完成本项目有关的一切费</w:t>
            </w:r>
            <w:r w:rsidRPr="00392200">
              <w:rPr>
                <w:rFonts w:ascii="宋体" w:hAnsi="宋体" w:cs="宋体" w:hint="eastAsia"/>
                <w:sz w:val="24"/>
              </w:rPr>
              <w:t>用</w:t>
            </w:r>
            <w:bookmarkEnd w:id="11"/>
            <w:bookmarkEnd w:id="12"/>
            <w:r w:rsidRPr="00392200">
              <w:rPr>
                <w:rFonts w:ascii="宋体" w:hAnsi="宋体" w:cs="宋体" w:hint="eastAsia"/>
                <w:sz w:val="24"/>
              </w:rPr>
              <w:t>，由投标人根据招标需求自行测算投标报价；一经中标，投标报价即作为中标人与采购人签订的合同金额。</w:t>
            </w:r>
            <w:bookmarkEnd w:id="9"/>
            <w:bookmarkEnd w:id="10"/>
          </w:p>
        </w:tc>
      </w:tr>
    </w:tbl>
    <w:p w:rsidR="00B54B0F" w:rsidRDefault="00B54B0F" w:rsidP="00B54B0F">
      <w:pPr>
        <w:pStyle w:val="a6"/>
        <w:rPr>
          <w:rFonts w:hint="eastAsia"/>
        </w:rPr>
      </w:pPr>
    </w:p>
    <w:p w:rsidR="00B54B0F" w:rsidRDefault="00B54B0F" w:rsidP="00B54B0F">
      <w:pPr>
        <w:rPr>
          <w:rFonts w:hAnsi="宋体" w:cs="宋体" w:hint="eastAsia"/>
          <w:b/>
          <w:bCs/>
          <w:sz w:val="28"/>
          <w:szCs w:val="28"/>
        </w:rPr>
      </w:pPr>
      <w:bookmarkStart w:id="13" w:name="_Toc15859"/>
      <w:r>
        <w:rPr>
          <w:rFonts w:hAnsi="宋体" w:cs="宋体" w:hint="eastAsia"/>
          <w:b/>
          <w:bCs/>
          <w:sz w:val="28"/>
          <w:szCs w:val="28"/>
          <w:lang/>
        </w:rPr>
        <w:t>二、</w:t>
      </w:r>
      <w:r>
        <w:rPr>
          <w:rFonts w:hAnsi="宋体" w:cs="宋体" w:hint="eastAsia"/>
          <w:b/>
          <w:bCs/>
          <w:sz w:val="28"/>
          <w:szCs w:val="28"/>
        </w:rPr>
        <w:t>采购项目概况及采购技术要求</w:t>
      </w:r>
      <w:bookmarkEnd w:id="13"/>
      <w:r>
        <w:rPr>
          <w:rFonts w:hAnsi="宋体" w:cs="宋体" w:hint="eastAsia"/>
          <w:b/>
          <w:bCs/>
          <w:sz w:val="28"/>
          <w:szCs w:val="28"/>
        </w:rPr>
        <w:t>（响应供应商须完全响应</w:t>
      </w:r>
      <w:r>
        <w:rPr>
          <w:rFonts w:hAnsi="宋体" w:cs="宋体" w:hint="eastAsia"/>
          <w:b/>
          <w:bCs/>
          <w:sz w:val="28"/>
          <w:szCs w:val="28"/>
        </w:rPr>
        <w:t>,</w:t>
      </w:r>
      <w:r>
        <w:rPr>
          <w:rFonts w:hAnsi="宋体" w:cs="宋体" w:hint="eastAsia"/>
          <w:b/>
          <w:bCs/>
          <w:sz w:val="28"/>
          <w:szCs w:val="28"/>
        </w:rPr>
        <w:t>不得出现负偏离</w:t>
      </w:r>
      <w:r>
        <w:rPr>
          <w:rFonts w:hAnsi="宋体" w:cs="宋体" w:hint="eastAsia"/>
          <w:b/>
          <w:bCs/>
          <w:sz w:val="28"/>
          <w:szCs w:val="28"/>
        </w:rPr>
        <w:t>,</w:t>
      </w:r>
      <w:r>
        <w:rPr>
          <w:rFonts w:hAnsi="宋体" w:cs="宋体" w:hint="eastAsia"/>
          <w:b/>
          <w:bCs/>
          <w:sz w:val="28"/>
          <w:szCs w:val="28"/>
        </w:rPr>
        <w:t>否则视为无效标。）</w:t>
      </w:r>
    </w:p>
    <w:p w:rsidR="00B54B0F" w:rsidRPr="00E5473B" w:rsidRDefault="00B54B0F" w:rsidP="00B54B0F">
      <w:pPr>
        <w:spacing w:line="360" w:lineRule="auto"/>
        <w:rPr>
          <w:rFonts w:ascii="宋体" w:hAnsi="宋体" w:cs="宋体" w:hint="eastAsia"/>
          <w:b/>
          <w:bCs/>
          <w:color w:val="000000"/>
          <w:sz w:val="24"/>
        </w:rPr>
      </w:pPr>
      <w:r w:rsidRPr="00E5473B">
        <w:rPr>
          <w:rFonts w:ascii="宋体" w:hAnsi="宋体" w:cs="宋体" w:hint="eastAsia"/>
          <w:b/>
          <w:bCs/>
          <w:color w:val="000000"/>
          <w:sz w:val="24"/>
        </w:rPr>
        <w:t>（一）、采购清单</w:t>
      </w:r>
    </w:p>
    <w:p w:rsidR="00B54B0F" w:rsidRPr="00662F12" w:rsidRDefault="00B54B0F" w:rsidP="00B54B0F">
      <w:pPr>
        <w:widowControl/>
        <w:jc w:val="left"/>
        <w:rPr>
          <w:rFonts w:ascii="宋体" w:hAnsi="宋体" w:cs="宋体"/>
          <w:b/>
          <w:bCs/>
          <w:color w:val="000000"/>
          <w:kern w:val="0"/>
          <w:sz w:val="24"/>
        </w:rPr>
        <w:sectPr w:rsidR="00B54B0F" w:rsidRPr="00662F12">
          <w:pgSz w:w="11905" w:h="16838"/>
          <w:pgMar w:top="1077" w:right="1361" w:bottom="1020" w:left="1474" w:header="850" w:footer="992" w:gutter="0"/>
          <w:cols w:space="720"/>
          <w:docGrid w:type="lines" w:linePitch="312"/>
        </w:sectPr>
      </w:pPr>
    </w:p>
    <w:tbl>
      <w:tblPr>
        <w:tblW w:w="10340" w:type="dxa"/>
        <w:tblInd w:w="93" w:type="dxa"/>
        <w:tblLook w:val="04A0"/>
      </w:tblPr>
      <w:tblGrid>
        <w:gridCol w:w="500"/>
        <w:gridCol w:w="80"/>
        <w:gridCol w:w="920"/>
        <w:gridCol w:w="340"/>
        <w:gridCol w:w="960"/>
        <w:gridCol w:w="50"/>
        <w:gridCol w:w="1170"/>
        <w:gridCol w:w="80"/>
        <w:gridCol w:w="310"/>
        <w:gridCol w:w="850"/>
        <w:gridCol w:w="140"/>
        <w:gridCol w:w="800"/>
        <w:gridCol w:w="500"/>
        <w:gridCol w:w="261"/>
        <w:gridCol w:w="555"/>
        <w:gridCol w:w="94"/>
        <w:gridCol w:w="1450"/>
        <w:gridCol w:w="196"/>
        <w:gridCol w:w="704"/>
        <w:gridCol w:w="380"/>
      </w:tblGrid>
      <w:tr w:rsidR="00B54B0F" w:rsidRPr="00662F12" w:rsidTr="00B37B1A">
        <w:trPr>
          <w:gridAfter w:val="1"/>
          <w:wAfter w:w="380" w:type="dxa"/>
          <w:trHeight w:val="312"/>
        </w:trPr>
        <w:tc>
          <w:tcPr>
            <w:tcW w:w="9960" w:type="dxa"/>
            <w:gridSpan w:val="19"/>
            <w:tcBorders>
              <w:top w:val="single" w:sz="4" w:space="0" w:color="auto"/>
              <w:left w:val="nil"/>
              <w:bottom w:val="nil"/>
              <w:right w:val="nil"/>
            </w:tcBorders>
            <w:vAlign w:val="center"/>
            <w:hideMark/>
          </w:tcPr>
          <w:p w:rsidR="00B54B0F" w:rsidRPr="00662F12" w:rsidRDefault="00B54B0F" w:rsidP="00B37B1A">
            <w:pPr>
              <w:widowControl/>
              <w:jc w:val="left"/>
              <w:rPr>
                <w:rFonts w:ascii="宋体" w:hAnsi="宋体" w:cs="宋体"/>
                <w:b/>
                <w:bCs/>
                <w:color w:val="000000"/>
                <w:kern w:val="0"/>
                <w:sz w:val="24"/>
              </w:rPr>
            </w:pPr>
          </w:p>
        </w:tc>
      </w:tr>
      <w:tr w:rsidR="00B54B0F" w:rsidRPr="00662F12" w:rsidTr="00B37B1A">
        <w:trPr>
          <w:gridAfter w:val="2"/>
          <w:wAfter w:w="1084" w:type="dxa"/>
          <w:trHeight w:val="540"/>
        </w:trPr>
        <w:tc>
          <w:tcPr>
            <w:tcW w:w="9256" w:type="dxa"/>
            <w:gridSpan w:val="18"/>
            <w:tcBorders>
              <w:top w:val="nil"/>
              <w:left w:val="nil"/>
              <w:bottom w:val="nil"/>
              <w:right w:val="nil"/>
            </w:tcBorders>
            <w:shd w:val="clear" w:color="auto" w:fill="auto"/>
            <w:noWrap/>
            <w:vAlign w:val="center"/>
            <w:hideMark/>
          </w:tcPr>
          <w:p w:rsidR="00B54B0F" w:rsidRPr="00097FDA" w:rsidRDefault="00B54B0F" w:rsidP="00B37B1A">
            <w:pPr>
              <w:widowControl/>
              <w:jc w:val="center"/>
              <w:rPr>
                <w:rFonts w:ascii="宋体" w:hAnsi="宋体" w:cs="宋体"/>
                <w:b/>
                <w:bCs/>
                <w:kern w:val="0"/>
                <w:sz w:val="32"/>
                <w:szCs w:val="32"/>
              </w:rPr>
            </w:pPr>
            <w:r>
              <w:rPr>
                <w:rFonts w:ascii="宋体" w:hAnsi="宋体" w:cs="宋体" w:hint="eastAsia"/>
                <w:b/>
                <w:bCs/>
                <w:kern w:val="0"/>
                <w:sz w:val="32"/>
                <w:szCs w:val="32"/>
              </w:rPr>
              <w:t>维修劳务服务</w:t>
            </w:r>
            <w:r w:rsidRPr="00097FDA">
              <w:rPr>
                <w:rFonts w:ascii="宋体" w:hAnsi="宋体" w:cs="宋体" w:hint="eastAsia"/>
                <w:b/>
                <w:bCs/>
                <w:kern w:val="0"/>
                <w:sz w:val="32"/>
                <w:szCs w:val="32"/>
              </w:rPr>
              <w:t>招标控制单价表</w:t>
            </w:r>
          </w:p>
        </w:tc>
      </w:tr>
      <w:tr w:rsidR="00B54B0F" w:rsidRPr="00662F12" w:rsidTr="00B37B1A">
        <w:trPr>
          <w:gridAfter w:val="2"/>
          <w:wAfter w:w="1084" w:type="dxa"/>
          <w:trHeight w:val="540"/>
        </w:trPr>
        <w:tc>
          <w:tcPr>
            <w:tcW w:w="9256" w:type="dxa"/>
            <w:gridSpan w:val="18"/>
            <w:tcBorders>
              <w:top w:val="nil"/>
              <w:left w:val="nil"/>
              <w:bottom w:val="nil"/>
              <w:right w:val="nil"/>
            </w:tcBorders>
            <w:shd w:val="clear" w:color="auto" w:fill="auto"/>
            <w:noWrap/>
            <w:vAlign w:val="center"/>
            <w:hideMark/>
          </w:tcPr>
          <w:p w:rsidR="00B54B0F" w:rsidRPr="00662F12" w:rsidRDefault="00B54B0F" w:rsidP="00B37B1A">
            <w:pPr>
              <w:widowControl/>
              <w:jc w:val="left"/>
              <w:rPr>
                <w:rFonts w:ascii="宋体" w:hAnsi="宋体" w:cs="宋体"/>
                <w:b/>
                <w:bCs/>
                <w:kern w:val="0"/>
                <w:sz w:val="24"/>
              </w:rPr>
            </w:pPr>
            <w:r>
              <w:rPr>
                <w:rFonts w:ascii="宋体" w:hAnsi="宋体" w:cs="宋体" w:hint="eastAsia"/>
                <w:b/>
                <w:bCs/>
                <w:color w:val="000000"/>
                <w:kern w:val="0"/>
                <w:sz w:val="24"/>
              </w:rPr>
              <w:t>1、</w:t>
            </w:r>
            <w:r w:rsidRPr="00A92910">
              <w:rPr>
                <w:rFonts w:ascii="宋体" w:hAnsi="宋体" w:cs="宋体" w:hint="eastAsia"/>
                <w:b/>
                <w:bCs/>
                <w:color w:val="000000"/>
                <w:kern w:val="0"/>
                <w:sz w:val="24"/>
              </w:rPr>
              <w:t>破除水泥路面招标控制单价表：需先切后破，工作内容含切缝、破水泥面层、开挖土方层、破除路面废水泥清运。</w:t>
            </w:r>
          </w:p>
        </w:tc>
      </w:tr>
      <w:tr w:rsidR="00B54B0F" w:rsidRPr="00662F12" w:rsidTr="00B37B1A">
        <w:trPr>
          <w:gridAfter w:val="2"/>
          <w:wAfter w:w="1084" w:type="dxa"/>
          <w:trHeight w:val="480"/>
        </w:trPr>
        <w:tc>
          <w:tcPr>
            <w:tcW w:w="9256" w:type="dxa"/>
            <w:gridSpan w:val="18"/>
            <w:tcBorders>
              <w:top w:val="nil"/>
              <w:left w:val="nil"/>
              <w:bottom w:val="nil"/>
              <w:right w:val="nil"/>
            </w:tcBorders>
            <w:shd w:val="clear" w:color="auto" w:fill="auto"/>
            <w:vAlign w:val="center"/>
            <w:hideMark/>
          </w:tcPr>
          <w:p w:rsidR="00B54B0F" w:rsidRPr="00662F12" w:rsidRDefault="00B54B0F" w:rsidP="00B37B1A">
            <w:pPr>
              <w:widowControl/>
              <w:jc w:val="right"/>
              <w:rPr>
                <w:rFonts w:ascii="宋体" w:hAnsi="宋体" w:cs="宋体"/>
                <w:kern w:val="0"/>
                <w:sz w:val="24"/>
              </w:rPr>
            </w:pPr>
            <w:r w:rsidRPr="00662F12">
              <w:rPr>
                <w:rFonts w:ascii="宋体" w:hAnsi="宋体" w:cs="宋体" w:hint="eastAsia"/>
                <w:kern w:val="0"/>
                <w:sz w:val="24"/>
              </w:rPr>
              <w:t>单位：元/米</w:t>
            </w:r>
          </w:p>
        </w:tc>
      </w:tr>
      <w:tr w:rsidR="00B54B0F" w:rsidRPr="00662F12" w:rsidTr="00B37B1A">
        <w:trPr>
          <w:gridAfter w:val="2"/>
          <w:wAfter w:w="1084" w:type="dxa"/>
          <w:trHeight w:val="555"/>
        </w:trPr>
        <w:tc>
          <w:tcPr>
            <w:tcW w:w="5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序号</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管  径</w:t>
            </w:r>
          </w:p>
        </w:tc>
        <w:tc>
          <w:tcPr>
            <w:tcW w:w="5200"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水泥路面厚度</w:t>
            </w:r>
          </w:p>
        </w:tc>
        <w:tc>
          <w:tcPr>
            <w:tcW w:w="255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备注</w:t>
            </w:r>
          </w:p>
        </w:tc>
      </w:tr>
      <w:tr w:rsidR="00B54B0F" w:rsidRPr="00662F12" w:rsidTr="00B37B1A">
        <w:trPr>
          <w:gridAfter w:val="2"/>
          <w:wAfter w:w="1084" w:type="dxa"/>
          <w:trHeight w:val="855"/>
        </w:trPr>
        <w:tc>
          <w:tcPr>
            <w:tcW w:w="580" w:type="dxa"/>
            <w:gridSpan w:val="2"/>
            <w:vMerge/>
            <w:tcBorders>
              <w:top w:val="single" w:sz="4" w:space="0" w:color="auto"/>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10cm以内</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11cm</w:t>
            </w:r>
            <w:r w:rsidRPr="00662F12">
              <w:rPr>
                <w:rFonts w:ascii="宋体" w:hAnsi="宋体" w:cs="宋体" w:hint="eastAsia"/>
                <w:b/>
                <w:bCs/>
                <w:kern w:val="0"/>
                <w:sz w:val="24"/>
              </w:rPr>
              <w:t>～</w:t>
            </w:r>
            <w:r w:rsidRPr="00662F12">
              <w:rPr>
                <w:rFonts w:ascii="宋体" w:hAnsi="宋体" w:cs="宋体" w:hint="eastAsia"/>
                <w:color w:val="000000"/>
                <w:kern w:val="0"/>
                <w:sz w:val="24"/>
              </w:rPr>
              <w:t>19cm</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20cm</w:t>
            </w:r>
            <w:r w:rsidRPr="00662F12">
              <w:rPr>
                <w:rFonts w:ascii="宋体" w:hAnsi="宋体" w:cs="宋体" w:hint="eastAsia"/>
                <w:b/>
                <w:bCs/>
                <w:kern w:val="0"/>
                <w:sz w:val="24"/>
              </w:rPr>
              <w:t>～</w:t>
            </w:r>
            <w:r w:rsidRPr="00662F12">
              <w:rPr>
                <w:rFonts w:ascii="宋体" w:hAnsi="宋体" w:cs="宋体" w:hint="eastAsia"/>
                <w:color w:val="000000"/>
                <w:kern w:val="0"/>
                <w:sz w:val="24"/>
              </w:rPr>
              <w:t>25cm</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26cm</w:t>
            </w:r>
            <w:r w:rsidRPr="00662F12">
              <w:rPr>
                <w:rFonts w:ascii="宋体" w:hAnsi="宋体" w:cs="宋体" w:hint="eastAsia"/>
                <w:b/>
                <w:bCs/>
                <w:kern w:val="0"/>
                <w:sz w:val="24"/>
              </w:rPr>
              <w:t>～</w:t>
            </w:r>
            <w:r w:rsidRPr="00662F12">
              <w:rPr>
                <w:rFonts w:ascii="宋体" w:hAnsi="宋体" w:cs="宋体" w:hint="eastAsia"/>
                <w:color w:val="000000"/>
                <w:kern w:val="0"/>
                <w:sz w:val="24"/>
              </w:rPr>
              <w:t>35cm</w:t>
            </w:r>
          </w:p>
        </w:tc>
        <w:tc>
          <w:tcPr>
            <w:tcW w:w="816" w:type="dxa"/>
            <w:gridSpan w:val="2"/>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破除路面宽度</w:t>
            </w:r>
          </w:p>
        </w:tc>
        <w:tc>
          <w:tcPr>
            <w:tcW w:w="1740" w:type="dxa"/>
            <w:gridSpan w:val="3"/>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开挖及夯实土方</w:t>
            </w:r>
            <w:r w:rsidRPr="00662F12">
              <w:rPr>
                <w:rFonts w:ascii="宋体" w:hAnsi="宋体" w:cs="宋体" w:hint="eastAsia"/>
                <w:kern w:val="0"/>
                <w:sz w:val="24"/>
              </w:rPr>
              <w:br/>
              <w:t>层深度</w:t>
            </w:r>
          </w:p>
        </w:tc>
      </w:tr>
      <w:tr w:rsidR="00B54B0F" w:rsidRPr="00662F12" w:rsidTr="00B37B1A">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Φ32</w:t>
            </w:r>
          </w:p>
        </w:tc>
        <w:tc>
          <w:tcPr>
            <w:tcW w:w="1300" w:type="dxa"/>
            <w:gridSpan w:val="2"/>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20</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50</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85</w:t>
            </w:r>
          </w:p>
        </w:tc>
        <w:tc>
          <w:tcPr>
            <w:tcW w:w="81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30cm</w:t>
            </w:r>
          </w:p>
        </w:tc>
        <w:tc>
          <w:tcPr>
            <w:tcW w:w="174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不低于50cm，土方包含在单价中</w:t>
            </w:r>
          </w:p>
        </w:tc>
      </w:tr>
      <w:tr w:rsidR="00B54B0F" w:rsidRPr="00662F12" w:rsidTr="00B37B1A">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2</w:t>
            </w:r>
          </w:p>
        </w:tc>
        <w:tc>
          <w:tcPr>
            <w:tcW w:w="92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Φ40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20</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50</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85</w:t>
            </w:r>
          </w:p>
        </w:tc>
        <w:tc>
          <w:tcPr>
            <w:tcW w:w="816" w:type="dxa"/>
            <w:gridSpan w:val="2"/>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r>
      <w:tr w:rsidR="00B54B0F" w:rsidRPr="00662F12" w:rsidTr="00B37B1A">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3</w:t>
            </w:r>
          </w:p>
        </w:tc>
        <w:tc>
          <w:tcPr>
            <w:tcW w:w="92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Φ50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23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53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85</w:t>
            </w:r>
          </w:p>
        </w:tc>
        <w:tc>
          <w:tcPr>
            <w:tcW w:w="816" w:type="dxa"/>
            <w:gridSpan w:val="2"/>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r>
      <w:tr w:rsidR="00B54B0F" w:rsidRPr="00662F12" w:rsidTr="00B37B1A">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4</w:t>
            </w:r>
          </w:p>
        </w:tc>
        <w:tc>
          <w:tcPr>
            <w:tcW w:w="92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Φ63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23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53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85</w:t>
            </w:r>
          </w:p>
        </w:tc>
        <w:tc>
          <w:tcPr>
            <w:tcW w:w="816" w:type="dxa"/>
            <w:gridSpan w:val="2"/>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r>
      <w:tr w:rsidR="00B54B0F" w:rsidRPr="00662F12" w:rsidTr="00B37B1A">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5</w:t>
            </w:r>
          </w:p>
        </w:tc>
        <w:tc>
          <w:tcPr>
            <w:tcW w:w="92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Φ75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28</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58</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85</w:t>
            </w:r>
          </w:p>
        </w:tc>
        <w:tc>
          <w:tcPr>
            <w:tcW w:w="816" w:type="dxa"/>
            <w:gridSpan w:val="2"/>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r>
      <w:tr w:rsidR="00B54B0F" w:rsidRPr="00662F12" w:rsidTr="00B37B1A">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6</w:t>
            </w:r>
          </w:p>
        </w:tc>
        <w:tc>
          <w:tcPr>
            <w:tcW w:w="92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Φ90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28</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58</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85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95</w:t>
            </w:r>
          </w:p>
        </w:tc>
        <w:tc>
          <w:tcPr>
            <w:tcW w:w="816" w:type="dxa"/>
            <w:gridSpan w:val="2"/>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r>
      <w:tr w:rsidR="00B54B0F" w:rsidRPr="00662F12" w:rsidTr="00B37B1A">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7</w:t>
            </w:r>
          </w:p>
        </w:tc>
        <w:tc>
          <w:tcPr>
            <w:tcW w:w="92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Φ110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30</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65</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85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95</w:t>
            </w:r>
          </w:p>
        </w:tc>
        <w:tc>
          <w:tcPr>
            <w:tcW w:w="816" w:type="dxa"/>
            <w:gridSpan w:val="2"/>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r>
      <w:tr w:rsidR="00B54B0F" w:rsidRPr="00662F12" w:rsidTr="00B37B1A">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8</w:t>
            </w:r>
          </w:p>
        </w:tc>
        <w:tc>
          <w:tcPr>
            <w:tcW w:w="92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Φ125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30</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65</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85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95</w:t>
            </w:r>
          </w:p>
        </w:tc>
        <w:tc>
          <w:tcPr>
            <w:tcW w:w="816" w:type="dxa"/>
            <w:gridSpan w:val="2"/>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r>
      <w:tr w:rsidR="00B54B0F" w:rsidRPr="00662F12" w:rsidTr="00B37B1A">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9</w:t>
            </w:r>
          </w:p>
        </w:tc>
        <w:tc>
          <w:tcPr>
            <w:tcW w:w="92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Φ160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30</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65</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85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110</w:t>
            </w:r>
          </w:p>
        </w:tc>
        <w:tc>
          <w:tcPr>
            <w:tcW w:w="8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40cm</w:t>
            </w:r>
          </w:p>
        </w:tc>
        <w:tc>
          <w:tcPr>
            <w:tcW w:w="174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54B0F" w:rsidRPr="00662F12" w:rsidRDefault="00B54B0F" w:rsidP="00B37B1A">
            <w:pPr>
              <w:widowControl/>
              <w:jc w:val="left"/>
              <w:rPr>
                <w:rFonts w:ascii="宋体" w:hAnsi="宋体" w:cs="宋体"/>
                <w:kern w:val="0"/>
                <w:sz w:val="24"/>
              </w:rPr>
            </w:pPr>
            <w:r w:rsidRPr="00662F12">
              <w:rPr>
                <w:rFonts w:ascii="宋体" w:hAnsi="宋体" w:cs="宋体" w:hint="eastAsia"/>
                <w:kern w:val="0"/>
                <w:sz w:val="24"/>
              </w:rPr>
              <w:t>土方另外计算</w:t>
            </w:r>
          </w:p>
        </w:tc>
      </w:tr>
      <w:tr w:rsidR="00B54B0F" w:rsidRPr="00662F12" w:rsidTr="00B37B1A">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10</w:t>
            </w:r>
          </w:p>
        </w:tc>
        <w:tc>
          <w:tcPr>
            <w:tcW w:w="92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Φ200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30</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65</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85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110</w:t>
            </w:r>
          </w:p>
        </w:tc>
        <w:tc>
          <w:tcPr>
            <w:tcW w:w="816" w:type="dxa"/>
            <w:gridSpan w:val="2"/>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r>
      <w:tr w:rsidR="00B54B0F" w:rsidRPr="00662F12" w:rsidTr="00B37B1A">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11</w:t>
            </w:r>
          </w:p>
        </w:tc>
        <w:tc>
          <w:tcPr>
            <w:tcW w:w="92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Φ250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35</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65</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85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110</w:t>
            </w:r>
          </w:p>
        </w:tc>
        <w:tc>
          <w:tcPr>
            <w:tcW w:w="816" w:type="dxa"/>
            <w:gridSpan w:val="2"/>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r>
      <w:tr w:rsidR="00B54B0F" w:rsidRPr="00662F12" w:rsidTr="00B37B1A">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12</w:t>
            </w:r>
          </w:p>
        </w:tc>
        <w:tc>
          <w:tcPr>
            <w:tcW w:w="92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Φ315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35</w:t>
            </w:r>
          </w:p>
        </w:tc>
        <w:tc>
          <w:tcPr>
            <w:tcW w:w="1300" w:type="dxa"/>
            <w:gridSpan w:val="3"/>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3"/>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100</w:t>
            </w:r>
          </w:p>
        </w:tc>
        <w:tc>
          <w:tcPr>
            <w:tcW w:w="1300" w:type="dxa"/>
            <w:gridSpan w:val="2"/>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130</w:t>
            </w:r>
          </w:p>
        </w:tc>
        <w:tc>
          <w:tcPr>
            <w:tcW w:w="816" w:type="dxa"/>
            <w:gridSpan w:val="2"/>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60cm</w:t>
            </w:r>
          </w:p>
        </w:tc>
        <w:tc>
          <w:tcPr>
            <w:tcW w:w="1740" w:type="dxa"/>
            <w:gridSpan w:val="3"/>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r>
      <w:tr w:rsidR="00B54B0F" w:rsidRPr="00662F12" w:rsidTr="00B37B1A">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13</w:t>
            </w:r>
          </w:p>
        </w:tc>
        <w:tc>
          <w:tcPr>
            <w:tcW w:w="92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Φ400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35</w:t>
            </w:r>
          </w:p>
        </w:tc>
        <w:tc>
          <w:tcPr>
            <w:tcW w:w="1300" w:type="dxa"/>
            <w:gridSpan w:val="3"/>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3"/>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100</w:t>
            </w:r>
          </w:p>
        </w:tc>
        <w:tc>
          <w:tcPr>
            <w:tcW w:w="1300" w:type="dxa"/>
            <w:gridSpan w:val="2"/>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130</w:t>
            </w:r>
          </w:p>
        </w:tc>
        <w:tc>
          <w:tcPr>
            <w:tcW w:w="8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80cm</w:t>
            </w:r>
          </w:p>
        </w:tc>
        <w:tc>
          <w:tcPr>
            <w:tcW w:w="1740" w:type="dxa"/>
            <w:gridSpan w:val="3"/>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r>
      <w:tr w:rsidR="00B54B0F" w:rsidRPr="00662F12" w:rsidTr="00B37B1A">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14</w:t>
            </w:r>
          </w:p>
        </w:tc>
        <w:tc>
          <w:tcPr>
            <w:tcW w:w="92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Φ500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45</w:t>
            </w:r>
          </w:p>
        </w:tc>
        <w:tc>
          <w:tcPr>
            <w:tcW w:w="1300" w:type="dxa"/>
            <w:gridSpan w:val="3"/>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3"/>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100</w:t>
            </w:r>
          </w:p>
        </w:tc>
        <w:tc>
          <w:tcPr>
            <w:tcW w:w="1300" w:type="dxa"/>
            <w:gridSpan w:val="2"/>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130</w:t>
            </w:r>
          </w:p>
        </w:tc>
        <w:tc>
          <w:tcPr>
            <w:tcW w:w="816" w:type="dxa"/>
            <w:gridSpan w:val="2"/>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r>
      <w:tr w:rsidR="00B54B0F" w:rsidRPr="00662F12" w:rsidTr="00B37B1A">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15</w:t>
            </w:r>
          </w:p>
        </w:tc>
        <w:tc>
          <w:tcPr>
            <w:tcW w:w="92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Φ600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45</w:t>
            </w:r>
          </w:p>
        </w:tc>
        <w:tc>
          <w:tcPr>
            <w:tcW w:w="1300" w:type="dxa"/>
            <w:gridSpan w:val="3"/>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3"/>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100</w:t>
            </w:r>
          </w:p>
        </w:tc>
        <w:tc>
          <w:tcPr>
            <w:tcW w:w="1300" w:type="dxa"/>
            <w:gridSpan w:val="2"/>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130</w:t>
            </w:r>
          </w:p>
        </w:tc>
        <w:tc>
          <w:tcPr>
            <w:tcW w:w="816" w:type="dxa"/>
            <w:gridSpan w:val="2"/>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100cm</w:t>
            </w:r>
          </w:p>
        </w:tc>
        <w:tc>
          <w:tcPr>
            <w:tcW w:w="1740" w:type="dxa"/>
            <w:gridSpan w:val="3"/>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r>
      <w:tr w:rsidR="00B54B0F" w:rsidRPr="00662F12" w:rsidTr="00B37B1A">
        <w:trPr>
          <w:gridAfter w:val="2"/>
          <w:wAfter w:w="1084" w:type="dxa"/>
          <w:trHeight w:val="672"/>
        </w:trPr>
        <w:tc>
          <w:tcPr>
            <w:tcW w:w="9256" w:type="dxa"/>
            <w:gridSpan w:val="18"/>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left"/>
              <w:rPr>
                <w:rFonts w:ascii="宋体" w:hAnsi="宋体" w:cs="宋体"/>
                <w:kern w:val="0"/>
                <w:sz w:val="24"/>
              </w:rPr>
            </w:pPr>
            <w:r w:rsidRPr="007E3666">
              <w:rPr>
                <w:rFonts w:ascii="宋体" w:hAnsi="宋体" w:cs="宋体" w:hint="eastAsia"/>
                <w:kern w:val="0"/>
                <w:sz w:val="24"/>
              </w:rPr>
              <w:t>DN80以下原则上不租用机械设备</w:t>
            </w:r>
            <w:r>
              <w:rPr>
                <w:rFonts w:ascii="宋体" w:hAnsi="宋体" w:cs="宋体" w:hint="eastAsia"/>
                <w:kern w:val="0"/>
                <w:sz w:val="24"/>
              </w:rPr>
              <w:t>。因现场需要使用炮机的</w:t>
            </w:r>
            <w:r w:rsidRPr="007E3666">
              <w:rPr>
                <w:rFonts w:ascii="宋体" w:hAnsi="宋体" w:cs="宋体" w:hint="eastAsia"/>
                <w:kern w:val="0"/>
                <w:sz w:val="24"/>
              </w:rPr>
              <w:t>另行协商确定</w:t>
            </w:r>
            <w:r>
              <w:rPr>
                <w:rFonts w:ascii="宋体" w:hAnsi="宋体" w:cs="宋体" w:hint="eastAsia"/>
                <w:kern w:val="0"/>
                <w:sz w:val="24"/>
              </w:rPr>
              <w:t>炮机</w:t>
            </w:r>
            <w:r w:rsidRPr="007E3666">
              <w:rPr>
                <w:rFonts w:ascii="宋体" w:hAnsi="宋体" w:cs="宋体" w:hint="eastAsia"/>
                <w:kern w:val="0"/>
                <w:sz w:val="24"/>
              </w:rPr>
              <w:t>费用</w:t>
            </w:r>
            <w:r>
              <w:rPr>
                <w:rFonts w:ascii="宋体" w:hAnsi="宋体" w:cs="宋体" w:hint="eastAsia"/>
                <w:kern w:val="0"/>
                <w:sz w:val="24"/>
              </w:rPr>
              <w:t>，因现场需要破除宽度加宽的另</w:t>
            </w:r>
            <w:r w:rsidRPr="007E3666">
              <w:rPr>
                <w:rFonts w:ascii="宋体" w:hAnsi="宋体" w:cs="宋体" w:hint="eastAsia"/>
                <w:kern w:val="0"/>
                <w:sz w:val="24"/>
              </w:rPr>
              <w:t>行协商确定</w:t>
            </w:r>
            <w:r>
              <w:rPr>
                <w:rFonts w:ascii="宋体" w:hAnsi="宋体" w:cs="宋体" w:hint="eastAsia"/>
                <w:kern w:val="0"/>
                <w:sz w:val="24"/>
              </w:rPr>
              <w:t>增加宽度</w:t>
            </w:r>
            <w:r w:rsidRPr="007E3666">
              <w:rPr>
                <w:rFonts w:ascii="宋体" w:hAnsi="宋体" w:cs="宋体" w:hint="eastAsia"/>
                <w:kern w:val="0"/>
                <w:sz w:val="24"/>
              </w:rPr>
              <w:t>费用</w:t>
            </w:r>
            <w:r>
              <w:rPr>
                <w:rFonts w:ascii="宋体" w:hAnsi="宋体" w:cs="宋体" w:hint="eastAsia"/>
                <w:kern w:val="0"/>
                <w:sz w:val="24"/>
              </w:rPr>
              <w:t>。</w:t>
            </w:r>
          </w:p>
        </w:tc>
      </w:tr>
      <w:tr w:rsidR="00B54B0F" w:rsidRPr="00662F12" w:rsidTr="00B37B1A">
        <w:trPr>
          <w:gridAfter w:val="3"/>
          <w:wAfter w:w="1280" w:type="dxa"/>
          <w:trHeight w:val="855"/>
        </w:trPr>
        <w:tc>
          <w:tcPr>
            <w:tcW w:w="9060" w:type="dxa"/>
            <w:gridSpan w:val="17"/>
            <w:tcBorders>
              <w:top w:val="nil"/>
              <w:left w:val="nil"/>
              <w:bottom w:val="nil"/>
              <w:right w:val="nil"/>
            </w:tcBorders>
            <w:shd w:val="clear" w:color="auto" w:fill="auto"/>
            <w:noWrap/>
            <w:vAlign w:val="center"/>
            <w:hideMark/>
          </w:tcPr>
          <w:p w:rsidR="00B54B0F" w:rsidRPr="00662F12" w:rsidRDefault="00B54B0F" w:rsidP="00B37B1A">
            <w:pPr>
              <w:widowControl/>
              <w:jc w:val="left"/>
              <w:rPr>
                <w:rFonts w:ascii="宋体" w:hAnsi="宋体" w:cs="宋体"/>
                <w:b/>
                <w:bCs/>
                <w:kern w:val="0"/>
                <w:sz w:val="32"/>
                <w:szCs w:val="32"/>
              </w:rPr>
            </w:pPr>
            <w:r>
              <w:rPr>
                <w:rFonts w:ascii="宋体" w:hAnsi="宋体" w:cs="宋体" w:hint="eastAsia"/>
                <w:b/>
                <w:bCs/>
                <w:color w:val="000000"/>
                <w:kern w:val="0"/>
                <w:sz w:val="24"/>
              </w:rPr>
              <w:lastRenderedPageBreak/>
              <w:t>2、</w:t>
            </w:r>
            <w:r w:rsidRPr="00A92910">
              <w:rPr>
                <w:rFonts w:ascii="宋体" w:hAnsi="宋体" w:cs="宋体" w:hint="eastAsia"/>
                <w:b/>
                <w:bCs/>
                <w:color w:val="000000"/>
                <w:kern w:val="0"/>
                <w:sz w:val="24"/>
              </w:rPr>
              <w:t xml:space="preserve">管道包裹、工作坑、墙面穿孔等招标控制单价     </w:t>
            </w:r>
            <w:r w:rsidRPr="00662F12">
              <w:rPr>
                <w:rFonts w:ascii="宋体" w:hAnsi="宋体" w:cs="宋体" w:hint="eastAsia"/>
                <w:b/>
                <w:bCs/>
                <w:kern w:val="0"/>
                <w:sz w:val="32"/>
                <w:szCs w:val="32"/>
              </w:rPr>
              <w:t xml:space="preserve">                                </w:t>
            </w:r>
          </w:p>
        </w:tc>
      </w:tr>
      <w:tr w:rsidR="00B54B0F" w:rsidRPr="00662F12" w:rsidTr="00B37B1A">
        <w:trPr>
          <w:gridAfter w:val="3"/>
          <w:wAfter w:w="1280" w:type="dxa"/>
          <w:trHeight w:val="420"/>
        </w:trPr>
        <w:tc>
          <w:tcPr>
            <w:tcW w:w="9060" w:type="dxa"/>
            <w:gridSpan w:val="17"/>
            <w:tcBorders>
              <w:top w:val="nil"/>
              <w:left w:val="nil"/>
              <w:bottom w:val="nil"/>
              <w:right w:val="nil"/>
            </w:tcBorders>
            <w:shd w:val="clear" w:color="auto" w:fill="auto"/>
            <w:vAlign w:val="center"/>
            <w:hideMark/>
          </w:tcPr>
          <w:p w:rsidR="00B54B0F" w:rsidRPr="00662F12" w:rsidRDefault="00B54B0F" w:rsidP="00B37B1A">
            <w:pPr>
              <w:widowControl/>
              <w:jc w:val="right"/>
              <w:rPr>
                <w:rFonts w:ascii="宋体" w:hAnsi="宋体" w:cs="宋体"/>
                <w:kern w:val="0"/>
                <w:sz w:val="24"/>
              </w:rPr>
            </w:pPr>
            <w:r w:rsidRPr="00662F12">
              <w:rPr>
                <w:rFonts w:ascii="宋体" w:hAnsi="宋体" w:cs="宋体" w:hint="eastAsia"/>
                <w:kern w:val="0"/>
                <w:sz w:val="24"/>
              </w:rPr>
              <w:t>单位：元/米</w:t>
            </w:r>
          </w:p>
        </w:tc>
      </w:tr>
      <w:tr w:rsidR="00B54B0F" w:rsidRPr="00662F12" w:rsidTr="00B37B1A">
        <w:trPr>
          <w:gridAfter w:val="3"/>
          <w:wAfter w:w="1280" w:type="dxa"/>
          <w:trHeight w:val="750"/>
        </w:trPr>
        <w:tc>
          <w:tcPr>
            <w:tcW w:w="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w:t>
            </w:r>
          </w:p>
        </w:tc>
        <w:tc>
          <w:tcPr>
            <w:tcW w:w="134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管道恢复</w:t>
            </w:r>
          </w:p>
        </w:tc>
        <w:tc>
          <w:tcPr>
            <w:tcW w:w="2180" w:type="dxa"/>
            <w:gridSpan w:val="3"/>
            <w:tcBorders>
              <w:top w:val="single" w:sz="4" w:space="0" w:color="auto"/>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DN63管线水泥包裹</w:t>
            </w:r>
          </w:p>
        </w:tc>
        <w:tc>
          <w:tcPr>
            <w:tcW w:w="2180" w:type="dxa"/>
            <w:gridSpan w:val="5"/>
            <w:tcBorders>
              <w:top w:val="single" w:sz="4" w:space="0" w:color="auto"/>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DN32管线水泥包裹</w:t>
            </w:r>
          </w:p>
        </w:tc>
        <w:tc>
          <w:tcPr>
            <w:tcW w:w="1410" w:type="dxa"/>
            <w:gridSpan w:val="4"/>
            <w:tcBorders>
              <w:top w:val="single" w:sz="4" w:space="0" w:color="auto"/>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 xml:space="preserve">　</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备注</w:t>
            </w:r>
          </w:p>
        </w:tc>
      </w:tr>
      <w:tr w:rsidR="00B54B0F" w:rsidRPr="00662F12" w:rsidTr="00B37B1A">
        <w:trPr>
          <w:gridAfter w:val="3"/>
          <w:wAfter w:w="1280" w:type="dxa"/>
          <w:trHeight w:val="600"/>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1340" w:type="dxa"/>
            <w:gridSpan w:val="3"/>
            <w:vMerge/>
            <w:tcBorders>
              <w:top w:val="single" w:sz="4" w:space="0" w:color="auto"/>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12.00元/米</w:t>
            </w:r>
          </w:p>
        </w:tc>
        <w:tc>
          <w:tcPr>
            <w:tcW w:w="2180" w:type="dxa"/>
            <w:gridSpan w:val="5"/>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8.00元/米</w:t>
            </w:r>
          </w:p>
        </w:tc>
        <w:tc>
          <w:tcPr>
            <w:tcW w:w="141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 xml:space="preserve">　</w:t>
            </w:r>
          </w:p>
        </w:tc>
        <w:tc>
          <w:tcPr>
            <w:tcW w:w="14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 xml:space="preserve">　</w:t>
            </w:r>
          </w:p>
        </w:tc>
      </w:tr>
      <w:tr w:rsidR="00B54B0F" w:rsidRPr="00662F12" w:rsidTr="00B37B1A">
        <w:trPr>
          <w:gridAfter w:val="3"/>
          <w:wAfter w:w="1280" w:type="dxa"/>
          <w:trHeight w:val="67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2</w:t>
            </w:r>
          </w:p>
        </w:tc>
        <w:tc>
          <w:tcPr>
            <w:tcW w:w="1340" w:type="dxa"/>
            <w:gridSpan w:val="3"/>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过排污管及恢复</w:t>
            </w:r>
          </w:p>
        </w:tc>
        <w:tc>
          <w:tcPr>
            <w:tcW w:w="5770"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综合现场核验定价：60.00元/处</w:t>
            </w:r>
          </w:p>
        </w:tc>
        <w:tc>
          <w:tcPr>
            <w:tcW w:w="14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 xml:space="preserve">　</w:t>
            </w:r>
          </w:p>
        </w:tc>
      </w:tr>
      <w:tr w:rsidR="00B54B0F" w:rsidRPr="00662F12" w:rsidTr="00B37B1A">
        <w:trPr>
          <w:gridAfter w:val="3"/>
          <w:wAfter w:w="1280" w:type="dxa"/>
          <w:trHeight w:val="672"/>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3</w:t>
            </w:r>
          </w:p>
        </w:tc>
        <w:tc>
          <w:tcPr>
            <w:tcW w:w="134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工作坑</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DN315</w:t>
            </w:r>
          </w:p>
        </w:tc>
        <w:tc>
          <w:tcPr>
            <w:tcW w:w="2180" w:type="dxa"/>
            <w:gridSpan w:val="5"/>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DN200</w:t>
            </w:r>
          </w:p>
        </w:tc>
        <w:tc>
          <w:tcPr>
            <w:tcW w:w="141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DN160</w:t>
            </w:r>
          </w:p>
        </w:tc>
        <w:tc>
          <w:tcPr>
            <w:tcW w:w="1450" w:type="dxa"/>
            <w:vMerge w:val="restart"/>
            <w:tcBorders>
              <w:top w:val="nil"/>
              <w:left w:val="single" w:sz="4" w:space="0" w:color="auto"/>
              <w:bottom w:val="single" w:sz="4" w:space="0" w:color="000000"/>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单纯碰头工作坑含恢复</w:t>
            </w:r>
          </w:p>
        </w:tc>
      </w:tr>
      <w:tr w:rsidR="00B54B0F" w:rsidRPr="00662F12" w:rsidTr="00B37B1A">
        <w:trPr>
          <w:gridAfter w:val="3"/>
          <w:wAfter w:w="1280" w:type="dxa"/>
          <w:trHeight w:val="672"/>
        </w:trPr>
        <w:tc>
          <w:tcPr>
            <w:tcW w:w="500" w:type="dxa"/>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1340" w:type="dxa"/>
            <w:gridSpan w:val="3"/>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300.00元/个</w:t>
            </w:r>
          </w:p>
        </w:tc>
        <w:tc>
          <w:tcPr>
            <w:tcW w:w="2180" w:type="dxa"/>
            <w:gridSpan w:val="5"/>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200.00元/个</w:t>
            </w:r>
          </w:p>
        </w:tc>
        <w:tc>
          <w:tcPr>
            <w:tcW w:w="141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100.00元/个</w:t>
            </w:r>
          </w:p>
        </w:tc>
        <w:tc>
          <w:tcPr>
            <w:tcW w:w="1450" w:type="dxa"/>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r>
      <w:tr w:rsidR="00B54B0F" w:rsidRPr="00662F12" w:rsidTr="00B37B1A">
        <w:trPr>
          <w:gridAfter w:val="3"/>
          <w:wAfter w:w="1280" w:type="dxa"/>
          <w:trHeight w:val="672"/>
        </w:trPr>
        <w:tc>
          <w:tcPr>
            <w:tcW w:w="500" w:type="dxa"/>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1340" w:type="dxa"/>
            <w:gridSpan w:val="3"/>
            <w:vMerge/>
            <w:tcBorders>
              <w:top w:val="nil"/>
              <w:left w:val="single" w:sz="4" w:space="0" w:color="auto"/>
              <w:bottom w:val="single" w:sz="4" w:space="0" w:color="000000"/>
              <w:right w:val="single" w:sz="4" w:space="0" w:color="auto"/>
            </w:tcBorders>
            <w:vAlign w:val="center"/>
            <w:hideMark/>
          </w:tcPr>
          <w:p w:rsidR="00B54B0F" w:rsidRPr="00662F12" w:rsidRDefault="00B54B0F" w:rsidP="00B37B1A">
            <w:pPr>
              <w:widowControl/>
              <w:jc w:val="left"/>
              <w:rPr>
                <w:rFonts w:ascii="宋体" w:hAnsi="宋体" w:cs="宋体"/>
                <w:kern w:val="0"/>
                <w:sz w:val="24"/>
              </w:rPr>
            </w:pPr>
          </w:p>
        </w:tc>
        <w:tc>
          <w:tcPr>
            <w:tcW w:w="7220"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注：工作坑碰头后以闸阀井形成的不可计算工作坑费用。</w:t>
            </w:r>
          </w:p>
        </w:tc>
      </w:tr>
      <w:tr w:rsidR="00B54B0F" w:rsidRPr="00662F12" w:rsidTr="00B37B1A">
        <w:trPr>
          <w:gridAfter w:val="3"/>
          <w:wAfter w:w="1280" w:type="dxa"/>
          <w:trHeight w:val="67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4</w:t>
            </w:r>
          </w:p>
        </w:tc>
        <w:tc>
          <w:tcPr>
            <w:tcW w:w="134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墙体穿孔</w:t>
            </w:r>
          </w:p>
        </w:tc>
        <w:tc>
          <w:tcPr>
            <w:tcW w:w="5770"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表后连接DN32管道打孔定价：25元/个</w:t>
            </w:r>
          </w:p>
        </w:tc>
        <w:tc>
          <w:tcPr>
            <w:tcW w:w="14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kern w:val="0"/>
                <w:sz w:val="24"/>
              </w:rPr>
            </w:pPr>
            <w:r w:rsidRPr="00662F12">
              <w:rPr>
                <w:rFonts w:ascii="宋体" w:hAnsi="宋体" w:cs="宋体" w:hint="eastAsia"/>
                <w:kern w:val="0"/>
                <w:sz w:val="24"/>
              </w:rPr>
              <w:t xml:space="preserve">　</w:t>
            </w:r>
          </w:p>
        </w:tc>
      </w:tr>
      <w:tr w:rsidR="00B54B0F" w:rsidRPr="00662F12" w:rsidTr="00B37B1A">
        <w:trPr>
          <w:trHeight w:val="735"/>
        </w:trPr>
        <w:tc>
          <w:tcPr>
            <w:tcW w:w="10340" w:type="dxa"/>
            <w:gridSpan w:val="20"/>
            <w:tcBorders>
              <w:top w:val="nil"/>
              <w:left w:val="nil"/>
              <w:bottom w:val="single" w:sz="4" w:space="0" w:color="auto"/>
              <w:right w:val="nil"/>
            </w:tcBorders>
            <w:shd w:val="clear" w:color="auto" w:fill="auto"/>
            <w:noWrap/>
            <w:vAlign w:val="center"/>
            <w:hideMark/>
          </w:tcPr>
          <w:p w:rsidR="00B54B0F" w:rsidRPr="00662F12" w:rsidRDefault="00B54B0F" w:rsidP="00B37B1A">
            <w:pPr>
              <w:widowControl/>
              <w:jc w:val="left"/>
              <w:rPr>
                <w:rFonts w:ascii="宋体" w:hAnsi="宋体" w:cs="宋体"/>
                <w:b/>
                <w:bCs/>
                <w:color w:val="000000"/>
                <w:kern w:val="0"/>
                <w:sz w:val="24"/>
              </w:rPr>
            </w:pPr>
            <w:r>
              <w:rPr>
                <w:rFonts w:ascii="宋体" w:hAnsi="宋体" w:cs="宋体" w:hint="eastAsia"/>
                <w:b/>
                <w:bCs/>
                <w:color w:val="000000"/>
                <w:kern w:val="0"/>
                <w:sz w:val="24"/>
              </w:rPr>
              <w:t>3、</w:t>
            </w:r>
            <w:r w:rsidRPr="00662F12">
              <w:rPr>
                <w:rFonts w:ascii="宋体" w:hAnsi="宋体" w:cs="宋体" w:hint="eastAsia"/>
                <w:b/>
                <w:bCs/>
                <w:color w:val="000000"/>
                <w:kern w:val="0"/>
                <w:sz w:val="24"/>
              </w:rPr>
              <w:t>其他</w:t>
            </w:r>
            <w:r w:rsidRPr="008C264B">
              <w:rPr>
                <w:rFonts w:ascii="宋体" w:hAnsi="宋体" w:cs="宋体" w:hint="eastAsia"/>
                <w:b/>
                <w:bCs/>
                <w:color w:val="000000"/>
                <w:kern w:val="0"/>
                <w:sz w:val="24"/>
              </w:rPr>
              <w:t>招标控制</w:t>
            </w:r>
            <w:r w:rsidRPr="008620CE">
              <w:rPr>
                <w:rFonts w:ascii="宋体" w:hAnsi="宋体" w:cs="宋体" w:hint="eastAsia"/>
                <w:b/>
                <w:bCs/>
                <w:color w:val="000000"/>
                <w:kern w:val="0"/>
                <w:sz w:val="24"/>
              </w:rPr>
              <w:t xml:space="preserve">单价   </w:t>
            </w:r>
          </w:p>
        </w:tc>
      </w:tr>
      <w:tr w:rsidR="00B54B0F" w:rsidRPr="00662F12" w:rsidTr="00B37B1A">
        <w:trPr>
          <w:trHeight w:val="559"/>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序号</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项目名称</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规格（mm)</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单位</w:t>
            </w:r>
          </w:p>
        </w:tc>
        <w:tc>
          <w:tcPr>
            <w:tcW w:w="1701" w:type="dxa"/>
            <w:gridSpan w:val="4"/>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Pr>
                <w:rFonts w:ascii="宋体" w:hAnsi="宋体" w:cs="宋体" w:hint="eastAsia"/>
                <w:color w:val="000000"/>
                <w:kern w:val="0"/>
                <w:sz w:val="24"/>
              </w:rPr>
              <w:t>招标控制单价</w:t>
            </w:r>
            <w:r w:rsidRPr="00662F12">
              <w:rPr>
                <w:rFonts w:ascii="宋体" w:hAnsi="宋体" w:cs="宋体" w:hint="eastAsia"/>
                <w:color w:val="000000"/>
                <w:kern w:val="0"/>
                <w:sz w:val="24"/>
              </w:rPr>
              <w:t>（元）</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备注</w:t>
            </w:r>
          </w:p>
        </w:tc>
      </w:tr>
      <w:tr w:rsidR="00B54B0F" w:rsidRPr="00662F12" w:rsidTr="00B37B1A">
        <w:trPr>
          <w:trHeight w:val="574"/>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拆除人行道板（含盲道）</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所有规格</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32</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含水稳层、垫层</w:t>
            </w:r>
          </w:p>
        </w:tc>
      </w:tr>
      <w:tr w:rsidR="00B54B0F" w:rsidRPr="00662F12" w:rsidTr="00B37B1A">
        <w:trPr>
          <w:trHeight w:val="720"/>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2</w:t>
            </w:r>
          </w:p>
        </w:tc>
        <w:tc>
          <w:tcPr>
            <w:tcW w:w="2270" w:type="dxa"/>
            <w:gridSpan w:val="4"/>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铺贴水泥花板、吸水砖人行道板(利用旧料)</w:t>
            </w:r>
          </w:p>
        </w:tc>
        <w:tc>
          <w:tcPr>
            <w:tcW w:w="1560" w:type="dxa"/>
            <w:gridSpan w:val="3"/>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250*250、200*100</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33</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含水稳层</w:t>
            </w:r>
          </w:p>
        </w:tc>
      </w:tr>
      <w:tr w:rsidR="00B54B0F" w:rsidRPr="00662F12" w:rsidTr="00B37B1A">
        <w:trPr>
          <w:trHeight w:val="720"/>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3</w:t>
            </w:r>
          </w:p>
        </w:tc>
        <w:tc>
          <w:tcPr>
            <w:tcW w:w="2270" w:type="dxa"/>
            <w:gridSpan w:val="4"/>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铺贴水泥花板、吸水砖人行道板(新)</w:t>
            </w:r>
          </w:p>
        </w:tc>
        <w:tc>
          <w:tcPr>
            <w:tcW w:w="1560" w:type="dxa"/>
            <w:gridSpan w:val="3"/>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250*250、200*100</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120</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含水稳层、板材</w:t>
            </w:r>
          </w:p>
        </w:tc>
      </w:tr>
      <w:tr w:rsidR="00B54B0F" w:rsidRPr="00662F12" w:rsidTr="00B37B1A">
        <w:trPr>
          <w:trHeight w:val="559"/>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4</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铺贴火烧板人行道板(利用旧料)</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所有规格</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80</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含水稳层</w:t>
            </w:r>
          </w:p>
        </w:tc>
      </w:tr>
      <w:tr w:rsidR="00B54B0F" w:rsidRPr="00662F12" w:rsidTr="00B37B1A">
        <w:trPr>
          <w:trHeight w:val="585"/>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5</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铺贴火烧板人行道板(新)</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20</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110</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含水稳层、板材，板材厚度不少于2.5cm</w:t>
            </w:r>
          </w:p>
        </w:tc>
      </w:tr>
      <w:tr w:rsidR="00B54B0F" w:rsidRPr="00662F12" w:rsidTr="00B37B1A">
        <w:trPr>
          <w:trHeight w:val="585"/>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6</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铺贴火烧板人行道板(新)</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30</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130</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含水稳层、板材，板材厚度不少于2.5cm</w:t>
            </w:r>
          </w:p>
        </w:tc>
      </w:tr>
      <w:tr w:rsidR="00B54B0F" w:rsidRPr="00662F12" w:rsidTr="00B37B1A">
        <w:trPr>
          <w:trHeight w:val="559"/>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7</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铺贴大理石盲道板道板(利用旧料)</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所有规格</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80</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含水稳层</w:t>
            </w:r>
          </w:p>
        </w:tc>
      </w:tr>
      <w:tr w:rsidR="00B54B0F" w:rsidRPr="00662F12" w:rsidTr="00B37B1A">
        <w:trPr>
          <w:trHeight w:val="765"/>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8</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铺贴大理石盲道板道板(新)</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30</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150</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含水稳层、板材，板材厚度不少于2.5cm</w:t>
            </w:r>
          </w:p>
        </w:tc>
      </w:tr>
      <w:tr w:rsidR="00B54B0F" w:rsidRPr="00662F12" w:rsidTr="00B37B1A">
        <w:trPr>
          <w:trHeight w:val="765"/>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9</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铺贴大理石盲道板道板(新)</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40</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160</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含水稳层、板材，板材厚度不少于2.5cm</w:t>
            </w:r>
          </w:p>
        </w:tc>
      </w:tr>
      <w:tr w:rsidR="00B54B0F" w:rsidRPr="00662F12" w:rsidTr="00B37B1A">
        <w:trPr>
          <w:trHeight w:val="559"/>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10</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拆除路缘石</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所有材质</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m</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5</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含垫层、水稳层</w:t>
            </w:r>
          </w:p>
        </w:tc>
      </w:tr>
      <w:tr w:rsidR="00B54B0F" w:rsidRPr="00662F12" w:rsidTr="00B37B1A">
        <w:trPr>
          <w:trHeight w:val="448"/>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lastRenderedPageBreak/>
              <w:t>11</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恢复路缘石(旧)</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m</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20</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含水稳层</w:t>
            </w:r>
          </w:p>
        </w:tc>
      </w:tr>
      <w:tr w:rsidR="00B54B0F" w:rsidRPr="00662F12" w:rsidTr="00B37B1A">
        <w:trPr>
          <w:trHeight w:val="720"/>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12</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恢复路缘石(新)</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水泥</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m</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60</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含水稳层、板材、路缘石规格需与维修处规格一致</w:t>
            </w:r>
          </w:p>
        </w:tc>
      </w:tr>
      <w:tr w:rsidR="00B54B0F" w:rsidRPr="00662F12" w:rsidTr="00B37B1A">
        <w:trPr>
          <w:trHeight w:val="720"/>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13</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恢复路缘石(新)</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大理石</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m</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92</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含水稳层、板材、路缘石规格需与维修处规格一致</w:t>
            </w:r>
          </w:p>
        </w:tc>
      </w:tr>
      <w:tr w:rsidR="00B54B0F" w:rsidRPr="00662F12" w:rsidTr="00B37B1A">
        <w:trPr>
          <w:trHeight w:val="559"/>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14</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垫层浇筑</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m³</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400</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C15</w:t>
            </w:r>
          </w:p>
        </w:tc>
      </w:tr>
      <w:tr w:rsidR="00B54B0F" w:rsidRPr="00662F12" w:rsidTr="00B37B1A">
        <w:trPr>
          <w:trHeight w:val="386"/>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15</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混凝土浇筑</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m³</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430</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C25</w:t>
            </w:r>
          </w:p>
        </w:tc>
      </w:tr>
      <w:tr w:rsidR="00B54B0F" w:rsidRPr="00662F12" w:rsidTr="00B37B1A">
        <w:trPr>
          <w:trHeight w:val="395"/>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hint="eastAsia"/>
                <w:color w:val="000000"/>
                <w:kern w:val="0"/>
                <w:sz w:val="24"/>
              </w:rPr>
            </w:pPr>
            <w:r>
              <w:rPr>
                <w:rFonts w:ascii="宋体" w:hAnsi="宋体" w:cs="宋体" w:hint="eastAsia"/>
                <w:color w:val="000000"/>
                <w:kern w:val="0"/>
                <w:sz w:val="24"/>
              </w:rPr>
              <w:t>16</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仿宋" w:eastAsia="仿宋" w:hAnsi="仿宋" w:cs="宋体" w:hint="eastAsia"/>
                <w:color w:val="000000"/>
                <w:sz w:val="24"/>
              </w:rPr>
            </w:pPr>
            <w:r w:rsidRPr="00A12461">
              <w:rPr>
                <w:rFonts w:ascii="宋体" w:hAnsi="宋体" w:cs="宋体" w:hint="eastAsia"/>
                <w:color w:val="000000"/>
                <w:kern w:val="0"/>
                <w:sz w:val="24"/>
              </w:rPr>
              <w:t>透水混凝土浇筑</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hint="eastAsia"/>
                <w:color w:val="000000"/>
                <w:kern w:val="0"/>
                <w:sz w:val="24"/>
              </w:rPr>
            </w:pP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4"/>
              </w:rPr>
            </w:pPr>
            <w:r w:rsidRPr="00A12461">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4"/>
              </w:rPr>
            </w:pPr>
            <w:r w:rsidRPr="00A12461">
              <w:rPr>
                <w:rFonts w:ascii="宋体" w:hAnsi="宋体" w:cs="宋体" w:hint="eastAsia"/>
                <w:color w:val="000000"/>
                <w:kern w:val="0"/>
                <w:sz w:val="24"/>
              </w:rPr>
              <w:t>60</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color w:val="000000"/>
                <w:kern w:val="0"/>
                <w:sz w:val="24"/>
              </w:rPr>
            </w:pPr>
            <w:r w:rsidRPr="00A12461">
              <w:rPr>
                <w:rFonts w:ascii="宋体" w:hAnsi="宋体" w:cs="宋体" w:hint="eastAsia"/>
                <w:color w:val="000000"/>
                <w:kern w:val="0"/>
                <w:sz w:val="24"/>
              </w:rPr>
              <w:t>厚5cm</w:t>
            </w:r>
          </w:p>
        </w:tc>
      </w:tr>
      <w:tr w:rsidR="00B54B0F" w:rsidRPr="00662F12" w:rsidTr="00B37B1A">
        <w:trPr>
          <w:trHeight w:val="395"/>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w:t>
            </w:r>
            <w:r>
              <w:rPr>
                <w:rFonts w:ascii="宋体" w:hAnsi="宋体" w:cs="宋体" w:hint="eastAsia"/>
                <w:color w:val="000000"/>
                <w:kern w:val="0"/>
                <w:sz w:val="24"/>
              </w:rPr>
              <w:t>7</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石粉回填</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m³</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50</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r>
      <w:tr w:rsidR="00B54B0F" w:rsidRPr="00662F12" w:rsidTr="00B37B1A">
        <w:trPr>
          <w:trHeight w:val="403"/>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w:t>
            </w:r>
            <w:r>
              <w:rPr>
                <w:rFonts w:ascii="宋体" w:hAnsi="宋体" w:cs="宋体" w:hint="eastAsia"/>
                <w:color w:val="000000"/>
                <w:kern w:val="0"/>
                <w:sz w:val="24"/>
              </w:rPr>
              <w:t>8</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机制砂回填</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m³</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90</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r>
      <w:tr w:rsidR="00B54B0F" w:rsidRPr="00662F12" w:rsidTr="00B37B1A">
        <w:trPr>
          <w:trHeight w:val="396"/>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w:t>
            </w:r>
            <w:r>
              <w:rPr>
                <w:rFonts w:ascii="宋体" w:hAnsi="宋体" w:cs="宋体" w:hint="eastAsia"/>
                <w:color w:val="000000"/>
                <w:kern w:val="0"/>
                <w:sz w:val="24"/>
              </w:rPr>
              <w:t>9</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河砂回填</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m³</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198</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r>
      <w:tr w:rsidR="00B54B0F" w:rsidRPr="00662F12" w:rsidTr="00B37B1A">
        <w:trPr>
          <w:trHeight w:val="391"/>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沥青路面恢复</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140</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10cm厚</w:t>
            </w:r>
          </w:p>
        </w:tc>
      </w:tr>
      <w:tr w:rsidR="00B54B0F" w:rsidRPr="00662F12" w:rsidTr="00B37B1A">
        <w:trPr>
          <w:trHeight w:val="398"/>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2</w:t>
            </w:r>
            <w:r>
              <w:rPr>
                <w:rFonts w:ascii="宋体" w:hAnsi="宋体" w:cs="宋体" w:hint="eastAsia"/>
                <w:color w:val="000000"/>
                <w:kern w:val="0"/>
                <w:sz w:val="24"/>
              </w:rPr>
              <w:t>1</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风化岩破除</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m</w:t>
            </w:r>
          </w:p>
        </w:tc>
        <w:tc>
          <w:tcPr>
            <w:tcW w:w="1701" w:type="dxa"/>
            <w:gridSpan w:val="4"/>
            <w:tcBorders>
              <w:top w:val="nil"/>
              <w:left w:val="nil"/>
              <w:bottom w:val="single" w:sz="4" w:space="0" w:color="auto"/>
              <w:right w:val="single" w:sz="4" w:space="0" w:color="auto"/>
            </w:tcBorders>
            <w:shd w:val="clear" w:color="auto" w:fill="auto"/>
            <w:vAlign w:val="center"/>
            <w:hideMark/>
          </w:tcPr>
          <w:p w:rsidR="00B54B0F" w:rsidRPr="008C264B"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参照破除水泥路面最低厚度单价计算</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r>
      <w:tr w:rsidR="00B54B0F" w:rsidRPr="00662F12" w:rsidTr="00B37B1A">
        <w:trPr>
          <w:trHeight w:val="559"/>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2</w:t>
            </w:r>
            <w:r>
              <w:rPr>
                <w:rFonts w:ascii="宋体" w:hAnsi="宋体" w:cs="宋体" w:hint="eastAsia"/>
                <w:color w:val="000000"/>
                <w:kern w:val="0"/>
                <w:sz w:val="24"/>
              </w:rPr>
              <w:t>2</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余土外运</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m³</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15</w:t>
            </w:r>
          </w:p>
        </w:tc>
        <w:tc>
          <w:tcPr>
            <w:tcW w:w="3379" w:type="dxa"/>
            <w:gridSpan w:val="6"/>
            <w:tcBorders>
              <w:top w:val="nil"/>
              <w:left w:val="nil"/>
              <w:bottom w:val="single" w:sz="4" w:space="0" w:color="auto"/>
              <w:right w:val="single" w:sz="4" w:space="0" w:color="auto"/>
            </w:tcBorders>
            <w:shd w:val="clear" w:color="auto" w:fill="auto"/>
            <w:vAlign w:val="center"/>
            <w:hideMark/>
          </w:tcPr>
          <w:p w:rsidR="00B54B0F" w:rsidRPr="00662F12" w:rsidRDefault="00B54B0F" w:rsidP="00B37B1A">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r>
      <w:tr w:rsidR="00B54B0F" w:rsidRPr="00662F12" w:rsidTr="00B37B1A">
        <w:trPr>
          <w:trHeight w:val="559"/>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hint="eastAsia"/>
                <w:color w:val="000000"/>
                <w:kern w:val="0"/>
                <w:sz w:val="24"/>
              </w:rPr>
            </w:pPr>
            <w:r>
              <w:rPr>
                <w:rFonts w:ascii="宋体" w:hAnsi="宋体" w:cs="宋体" w:hint="eastAsia"/>
                <w:color w:val="000000"/>
                <w:kern w:val="0"/>
                <w:sz w:val="24"/>
              </w:rPr>
              <w:t>23</w:t>
            </w:r>
          </w:p>
        </w:tc>
        <w:tc>
          <w:tcPr>
            <w:tcW w:w="2270" w:type="dxa"/>
            <w:gridSpan w:val="4"/>
            <w:tcBorders>
              <w:top w:val="single" w:sz="4" w:space="0" w:color="auto"/>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hint="eastAsia"/>
                <w:color w:val="000000"/>
                <w:kern w:val="0"/>
                <w:sz w:val="24"/>
              </w:rPr>
            </w:pPr>
            <w:r w:rsidRPr="00A12461">
              <w:rPr>
                <w:rFonts w:ascii="宋体" w:hAnsi="宋体" w:cs="宋体" w:hint="eastAsia"/>
                <w:color w:val="000000"/>
                <w:kern w:val="0"/>
                <w:sz w:val="24"/>
              </w:rPr>
              <w:t>砌墙（包工包料）</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hint="eastAsia"/>
                <w:color w:val="000000"/>
                <w:kern w:val="0"/>
                <w:sz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4"/>
              </w:rPr>
            </w:pPr>
            <w:r w:rsidRPr="00A12461">
              <w:rPr>
                <w:rFonts w:ascii="宋体" w:hAnsi="宋体" w:cs="宋体" w:hint="eastAsia"/>
                <w:color w:val="000000"/>
                <w:kern w:val="0"/>
                <w:sz w:val="24"/>
              </w:rPr>
              <w:t>㎡</w:t>
            </w:r>
          </w:p>
        </w:tc>
        <w:tc>
          <w:tcPr>
            <w:tcW w:w="1701" w:type="dxa"/>
            <w:gridSpan w:val="4"/>
            <w:tcBorders>
              <w:top w:val="single" w:sz="4" w:space="0" w:color="auto"/>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4"/>
              </w:rPr>
            </w:pPr>
            <w:r w:rsidRPr="00A12461">
              <w:rPr>
                <w:rFonts w:ascii="宋体" w:hAnsi="宋体" w:cs="宋体" w:hint="eastAsia"/>
                <w:color w:val="000000"/>
                <w:kern w:val="0"/>
                <w:sz w:val="24"/>
              </w:rPr>
              <w:t>58</w:t>
            </w:r>
          </w:p>
        </w:tc>
        <w:tc>
          <w:tcPr>
            <w:tcW w:w="3379" w:type="dxa"/>
            <w:gridSpan w:val="6"/>
            <w:tcBorders>
              <w:top w:val="single" w:sz="4" w:space="0" w:color="auto"/>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color w:val="000000"/>
                <w:kern w:val="0"/>
                <w:sz w:val="24"/>
              </w:rPr>
            </w:pPr>
            <w:r w:rsidRPr="00A12461">
              <w:rPr>
                <w:rFonts w:ascii="宋体" w:hAnsi="宋体" w:cs="宋体" w:hint="eastAsia"/>
                <w:color w:val="000000"/>
                <w:kern w:val="0"/>
                <w:sz w:val="24"/>
              </w:rPr>
              <w:t>单墙12cm厚</w:t>
            </w:r>
          </w:p>
        </w:tc>
      </w:tr>
      <w:tr w:rsidR="00B54B0F" w:rsidRPr="00662F12" w:rsidTr="00B37B1A">
        <w:trPr>
          <w:trHeight w:val="559"/>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hint="eastAsia"/>
                <w:color w:val="000000"/>
                <w:kern w:val="0"/>
                <w:sz w:val="24"/>
              </w:rPr>
            </w:pPr>
            <w:r>
              <w:rPr>
                <w:rFonts w:ascii="宋体" w:hAnsi="宋体" w:cs="宋体" w:hint="eastAsia"/>
                <w:color w:val="000000"/>
                <w:kern w:val="0"/>
                <w:sz w:val="24"/>
              </w:rPr>
              <w:t>24</w:t>
            </w:r>
          </w:p>
        </w:tc>
        <w:tc>
          <w:tcPr>
            <w:tcW w:w="2270" w:type="dxa"/>
            <w:gridSpan w:val="4"/>
            <w:tcBorders>
              <w:top w:val="single" w:sz="4" w:space="0" w:color="auto"/>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hint="eastAsia"/>
                <w:color w:val="000000"/>
                <w:kern w:val="0"/>
                <w:sz w:val="24"/>
              </w:rPr>
            </w:pPr>
            <w:r w:rsidRPr="00A12461">
              <w:rPr>
                <w:rFonts w:ascii="宋体" w:hAnsi="宋体" w:cs="宋体" w:hint="eastAsia"/>
                <w:color w:val="000000"/>
                <w:kern w:val="0"/>
                <w:sz w:val="24"/>
              </w:rPr>
              <w:t>砌墙（包工包料）</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hint="eastAsia"/>
                <w:color w:val="000000"/>
                <w:kern w:val="0"/>
                <w:sz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4"/>
              </w:rPr>
            </w:pPr>
            <w:r w:rsidRPr="00A12461">
              <w:rPr>
                <w:rFonts w:ascii="宋体" w:hAnsi="宋体" w:cs="宋体" w:hint="eastAsia"/>
                <w:color w:val="000000"/>
                <w:kern w:val="0"/>
                <w:sz w:val="24"/>
              </w:rPr>
              <w:t>㎡</w:t>
            </w:r>
          </w:p>
        </w:tc>
        <w:tc>
          <w:tcPr>
            <w:tcW w:w="1701" w:type="dxa"/>
            <w:gridSpan w:val="4"/>
            <w:tcBorders>
              <w:top w:val="single" w:sz="4" w:space="0" w:color="auto"/>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4"/>
              </w:rPr>
            </w:pPr>
            <w:r w:rsidRPr="00A12461">
              <w:rPr>
                <w:rFonts w:ascii="宋体" w:hAnsi="宋体" w:cs="宋体" w:hint="eastAsia"/>
                <w:color w:val="000000"/>
                <w:kern w:val="0"/>
                <w:sz w:val="24"/>
              </w:rPr>
              <w:t>98</w:t>
            </w:r>
          </w:p>
        </w:tc>
        <w:tc>
          <w:tcPr>
            <w:tcW w:w="3379" w:type="dxa"/>
            <w:gridSpan w:val="6"/>
            <w:tcBorders>
              <w:top w:val="single" w:sz="4" w:space="0" w:color="auto"/>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color w:val="000000"/>
                <w:kern w:val="0"/>
                <w:sz w:val="24"/>
              </w:rPr>
            </w:pPr>
            <w:r w:rsidRPr="00A12461">
              <w:rPr>
                <w:rFonts w:ascii="宋体" w:hAnsi="宋体" w:cs="宋体" w:hint="eastAsia"/>
                <w:color w:val="000000"/>
                <w:kern w:val="0"/>
                <w:sz w:val="24"/>
              </w:rPr>
              <w:t>双墙24cm厚</w:t>
            </w:r>
          </w:p>
        </w:tc>
      </w:tr>
      <w:tr w:rsidR="00B54B0F" w:rsidRPr="00662F12" w:rsidTr="00B37B1A">
        <w:trPr>
          <w:trHeight w:val="559"/>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hint="eastAsia"/>
                <w:color w:val="000000"/>
                <w:kern w:val="0"/>
                <w:sz w:val="24"/>
              </w:rPr>
            </w:pPr>
            <w:r>
              <w:rPr>
                <w:rFonts w:ascii="宋体" w:hAnsi="宋体" w:cs="宋体" w:hint="eastAsia"/>
                <w:color w:val="000000"/>
                <w:kern w:val="0"/>
                <w:sz w:val="24"/>
              </w:rPr>
              <w:t>25</w:t>
            </w:r>
          </w:p>
        </w:tc>
        <w:tc>
          <w:tcPr>
            <w:tcW w:w="2270" w:type="dxa"/>
            <w:gridSpan w:val="4"/>
            <w:tcBorders>
              <w:top w:val="single" w:sz="4" w:space="0" w:color="auto"/>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hint="eastAsia"/>
                <w:color w:val="000000"/>
                <w:kern w:val="0"/>
                <w:sz w:val="24"/>
              </w:rPr>
            </w:pPr>
            <w:r w:rsidRPr="00A12461">
              <w:rPr>
                <w:rFonts w:ascii="宋体" w:hAnsi="宋体" w:cs="宋体" w:hint="eastAsia"/>
                <w:color w:val="000000"/>
                <w:kern w:val="0"/>
                <w:sz w:val="24"/>
              </w:rPr>
              <w:t>安装</w:t>
            </w:r>
            <w:r>
              <w:rPr>
                <w:rFonts w:ascii="宋体" w:hAnsi="宋体" w:cs="宋体" w:hint="eastAsia"/>
                <w:color w:val="000000"/>
                <w:kern w:val="0"/>
                <w:sz w:val="24"/>
              </w:rPr>
              <w:t>模板</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hint="eastAsia"/>
                <w:color w:val="000000"/>
                <w:kern w:val="0"/>
                <w:sz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4"/>
              </w:rPr>
            </w:pPr>
            <w:r w:rsidRPr="00A12461">
              <w:rPr>
                <w:rFonts w:ascii="宋体" w:hAnsi="宋体" w:cs="宋体" w:hint="eastAsia"/>
                <w:color w:val="000000"/>
                <w:kern w:val="0"/>
                <w:sz w:val="24"/>
              </w:rPr>
              <w:t>㎡</w:t>
            </w:r>
          </w:p>
        </w:tc>
        <w:tc>
          <w:tcPr>
            <w:tcW w:w="1701" w:type="dxa"/>
            <w:gridSpan w:val="4"/>
            <w:tcBorders>
              <w:top w:val="single" w:sz="4" w:space="0" w:color="auto"/>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4"/>
              </w:rPr>
            </w:pPr>
            <w:r w:rsidRPr="00A12461">
              <w:rPr>
                <w:rFonts w:ascii="宋体" w:hAnsi="宋体" w:cs="宋体" w:hint="eastAsia"/>
                <w:color w:val="000000"/>
                <w:kern w:val="0"/>
                <w:sz w:val="24"/>
              </w:rPr>
              <w:t>45</w:t>
            </w:r>
          </w:p>
        </w:tc>
        <w:tc>
          <w:tcPr>
            <w:tcW w:w="3379" w:type="dxa"/>
            <w:gridSpan w:val="6"/>
            <w:tcBorders>
              <w:top w:val="single" w:sz="4" w:space="0" w:color="auto"/>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color w:val="000000"/>
                <w:kern w:val="0"/>
                <w:sz w:val="24"/>
              </w:rPr>
            </w:pPr>
            <w:r w:rsidRPr="00A12461">
              <w:rPr>
                <w:rFonts w:ascii="宋体" w:hAnsi="宋体" w:cs="宋体" w:hint="eastAsia"/>
                <w:color w:val="000000"/>
                <w:kern w:val="0"/>
                <w:sz w:val="24"/>
              </w:rPr>
              <w:t>含材料</w:t>
            </w:r>
          </w:p>
        </w:tc>
      </w:tr>
      <w:tr w:rsidR="00B54B0F" w:rsidRPr="00662F12" w:rsidTr="00B37B1A">
        <w:trPr>
          <w:trHeight w:val="559"/>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hint="eastAsia"/>
                <w:color w:val="000000"/>
                <w:kern w:val="0"/>
                <w:sz w:val="24"/>
              </w:rPr>
            </w:pPr>
            <w:r>
              <w:rPr>
                <w:rFonts w:ascii="宋体" w:hAnsi="宋体" w:cs="宋体" w:hint="eastAsia"/>
                <w:color w:val="000000"/>
                <w:kern w:val="0"/>
                <w:sz w:val="24"/>
              </w:rPr>
              <w:t>26</w:t>
            </w:r>
          </w:p>
        </w:tc>
        <w:tc>
          <w:tcPr>
            <w:tcW w:w="2270" w:type="dxa"/>
            <w:gridSpan w:val="4"/>
            <w:tcBorders>
              <w:top w:val="single" w:sz="4" w:space="0" w:color="auto"/>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hint="eastAsia"/>
                <w:color w:val="000000"/>
                <w:kern w:val="0"/>
                <w:sz w:val="24"/>
              </w:rPr>
            </w:pPr>
            <w:r w:rsidRPr="00A12461">
              <w:rPr>
                <w:rFonts w:ascii="宋体" w:hAnsi="宋体" w:cs="宋体" w:hint="eastAsia"/>
                <w:color w:val="000000"/>
                <w:kern w:val="0"/>
                <w:sz w:val="24"/>
              </w:rPr>
              <w:t>铺设钢筋</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hideMark/>
          </w:tcPr>
          <w:p w:rsidR="00B54B0F" w:rsidRPr="00662F12" w:rsidRDefault="00B54B0F" w:rsidP="00B37B1A">
            <w:pPr>
              <w:widowControl/>
              <w:jc w:val="center"/>
              <w:rPr>
                <w:rFonts w:ascii="宋体" w:hAnsi="宋体" w:cs="宋体" w:hint="eastAsia"/>
                <w:color w:val="000000"/>
                <w:kern w:val="0"/>
                <w:sz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4"/>
              </w:rPr>
            </w:pPr>
            <w:r w:rsidRPr="00A12461">
              <w:rPr>
                <w:rFonts w:ascii="宋体" w:hAnsi="宋体" w:cs="宋体" w:hint="eastAsia"/>
                <w:color w:val="000000"/>
                <w:kern w:val="0"/>
                <w:sz w:val="24"/>
              </w:rPr>
              <w:t>kg</w:t>
            </w:r>
          </w:p>
        </w:tc>
        <w:tc>
          <w:tcPr>
            <w:tcW w:w="1701" w:type="dxa"/>
            <w:gridSpan w:val="4"/>
            <w:tcBorders>
              <w:top w:val="single" w:sz="4" w:space="0" w:color="auto"/>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4"/>
              </w:rPr>
            </w:pPr>
            <w:r w:rsidRPr="00A12461">
              <w:rPr>
                <w:rFonts w:ascii="宋体" w:hAnsi="宋体" w:cs="宋体" w:hint="eastAsia"/>
                <w:color w:val="000000"/>
                <w:kern w:val="0"/>
                <w:sz w:val="24"/>
              </w:rPr>
              <w:t>5.5</w:t>
            </w:r>
          </w:p>
        </w:tc>
        <w:tc>
          <w:tcPr>
            <w:tcW w:w="3379" w:type="dxa"/>
            <w:gridSpan w:val="6"/>
            <w:tcBorders>
              <w:top w:val="single" w:sz="4" w:space="0" w:color="auto"/>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color w:val="000000"/>
                <w:kern w:val="0"/>
                <w:sz w:val="24"/>
              </w:rPr>
            </w:pPr>
            <w:r w:rsidRPr="00A12461">
              <w:rPr>
                <w:rFonts w:ascii="宋体" w:hAnsi="宋体" w:cs="宋体" w:hint="eastAsia"/>
                <w:color w:val="000000"/>
                <w:kern w:val="0"/>
                <w:sz w:val="24"/>
              </w:rPr>
              <w:t>含材料</w:t>
            </w:r>
          </w:p>
        </w:tc>
      </w:tr>
    </w:tbl>
    <w:p w:rsidR="00B54B0F" w:rsidRDefault="00B54B0F" w:rsidP="00B54B0F">
      <w:pPr>
        <w:spacing w:line="360" w:lineRule="auto"/>
        <w:rPr>
          <w:rFonts w:ascii="宋体" w:hAnsi="宋体" w:cs="宋体"/>
          <w:b/>
          <w:sz w:val="24"/>
        </w:rPr>
        <w:sectPr w:rsidR="00B54B0F">
          <w:pgSz w:w="11905" w:h="16838"/>
          <w:pgMar w:top="1077" w:right="1361" w:bottom="1020" w:left="1474" w:header="850" w:footer="992" w:gutter="0"/>
          <w:cols w:space="720"/>
          <w:docGrid w:type="lines" w:linePitch="312"/>
        </w:sectPr>
      </w:pPr>
    </w:p>
    <w:tbl>
      <w:tblPr>
        <w:tblW w:w="15772" w:type="dxa"/>
        <w:tblInd w:w="-318" w:type="dxa"/>
        <w:tblLook w:val="04A0"/>
      </w:tblPr>
      <w:tblGrid>
        <w:gridCol w:w="411"/>
        <w:gridCol w:w="157"/>
        <w:gridCol w:w="423"/>
        <w:gridCol w:w="2129"/>
        <w:gridCol w:w="708"/>
        <w:gridCol w:w="700"/>
        <w:gridCol w:w="680"/>
        <w:gridCol w:w="720"/>
        <w:gridCol w:w="680"/>
        <w:gridCol w:w="660"/>
        <w:gridCol w:w="680"/>
        <w:gridCol w:w="740"/>
        <w:gridCol w:w="880"/>
        <w:gridCol w:w="771"/>
        <w:gridCol w:w="800"/>
        <w:gridCol w:w="771"/>
        <w:gridCol w:w="771"/>
        <w:gridCol w:w="771"/>
        <w:gridCol w:w="771"/>
        <w:gridCol w:w="780"/>
        <w:gridCol w:w="771"/>
      </w:tblGrid>
      <w:tr w:rsidR="00B54B0F" w:rsidRPr="00A12461" w:rsidTr="00B37B1A">
        <w:trPr>
          <w:gridBefore w:val="1"/>
          <w:wBefore w:w="411" w:type="dxa"/>
          <w:trHeight w:val="780"/>
        </w:trPr>
        <w:tc>
          <w:tcPr>
            <w:tcW w:w="580" w:type="dxa"/>
            <w:gridSpan w:val="2"/>
            <w:tcBorders>
              <w:top w:val="nil"/>
              <w:left w:val="nil"/>
              <w:bottom w:val="nil"/>
              <w:right w:val="nil"/>
            </w:tcBorders>
            <w:shd w:val="clear" w:color="auto" w:fill="auto"/>
            <w:noWrap/>
            <w:vAlign w:val="center"/>
            <w:hideMark/>
          </w:tcPr>
          <w:p w:rsidR="00B54B0F" w:rsidRPr="00A12461" w:rsidRDefault="00B54B0F" w:rsidP="00B37B1A">
            <w:pPr>
              <w:widowControl/>
              <w:jc w:val="left"/>
              <w:rPr>
                <w:rFonts w:ascii="宋体" w:hAnsi="宋体" w:cs="宋体"/>
                <w:color w:val="000000"/>
                <w:kern w:val="0"/>
                <w:sz w:val="22"/>
                <w:szCs w:val="22"/>
              </w:rPr>
            </w:pPr>
          </w:p>
        </w:tc>
        <w:tc>
          <w:tcPr>
            <w:tcW w:w="14781" w:type="dxa"/>
            <w:gridSpan w:val="18"/>
            <w:tcBorders>
              <w:top w:val="nil"/>
              <w:left w:val="nil"/>
              <w:bottom w:val="nil"/>
              <w:right w:val="nil"/>
            </w:tcBorders>
            <w:shd w:val="clear" w:color="auto" w:fill="auto"/>
            <w:noWrap/>
            <w:vAlign w:val="center"/>
            <w:hideMark/>
          </w:tcPr>
          <w:p w:rsidR="00B54B0F" w:rsidRPr="00A12461" w:rsidRDefault="00B54B0F" w:rsidP="00B37B1A">
            <w:pPr>
              <w:widowControl/>
              <w:jc w:val="center"/>
              <w:rPr>
                <w:rFonts w:ascii="宋体" w:hAnsi="宋体" w:cs="宋体"/>
                <w:b/>
                <w:bCs/>
                <w:color w:val="000000"/>
                <w:kern w:val="0"/>
                <w:sz w:val="24"/>
              </w:rPr>
            </w:pPr>
            <w:r w:rsidRPr="00A92910">
              <w:rPr>
                <w:rFonts w:ascii="宋体" w:hAnsi="宋体" w:cs="宋体" w:hint="eastAsia"/>
                <w:b/>
                <w:bCs/>
                <w:color w:val="000000"/>
                <w:kern w:val="0"/>
                <w:sz w:val="24"/>
              </w:rPr>
              <w:t>4、</w:t>
            </w:r>
            <w:r w:rsidRPr="00A12461">
              <w:rPr>
                <w:rFonts w:ascii="宋体" w:hAnsi="宋体" w:cs="宋体" w:hint="eastAsia"/>
                <w:b/>
                <w:bCs/>
                <w:color w:val="000000"/>
                <w:kern w:val="0"/>
                <w:sz w:val="24"/>
              </w:rPr>
              <w:t>管网维修</w:t>
            </w:r>
            <w:r w:rsidRPr="00A92910">
              <w:rPr>
                <w:rFonts w:ascii="宋体" w:hAnsi="宋体" w:cs="宋体" w:hint="eastAsia"/>
                <w:b/>
                <w:bCs/>
                <w:color w:val="000000"/>
                <w:kern w:val="0"/>
                <w:sz w:val="24"/>
              </w:rPr>
              <w:t>招标控制</w:t>
            </w:r>
            <w:r w:rsidRPr="00A12461">
              <w:rPr>
                <w:rFonts w:ascii="宋体" w:hAnsi="宋体" w:cs="宋体" w:hint="eastAsia"/>
                <w:b/>
                <w:bCs/>
                <w:color w:val="000000"/>
                <w:kern w:val="0"/>
                <w:sz w:val="24"/>
              </w:rPr>
              <w:t>清单</w:t>
            </w:r>
          </w:p>
        </w:tc>
      </w:tr>
      <w:tr w:rsidR="00B54B0F" w:rsidRPr="00A12461" w:rsidTr="00B37B1A">
        <w:trPr>
          <w:gridBefore w:val="1"/>
          <w:wBefore w:w="411" w:type="dxa"/>
          <w:trHeight w:val="330"/>
        </w:trPr>
        <w:tc>
          <w:tcPr>
            <w:tcW w:w="580" w:type="dxa"/>
            <w:gridSpan w:val="2"/>
            <w:tcBorders>
              <w:top w:val="nil"/>
              <w:left w:val="nil"/>
              <w:bottom w:val="nil"/>
              <w:right w:val="nil"/>
            </w:tcBorders>
            <w:shd w:val="clear" w:color="auto" w:fill="auto"/>
            <w:noWrap/>
            <w:vAlign w:val="center"/>
            <w:hideMark/>
          </w:tcPr>
          <w:p w:rsidR="00B54B0F" w:rsidRPr="00A12461" w:rsidRDefault="00B54B0F" w:rsidP="00B37B1A">
            <w:pPr>
              <w:widowControl/>
              <w:jc w:val="left"/>
              <w:rPr>
                <w:rFonts w:ascii="宋体" w:hAnsi="宋体" w:cs="宋体"/>
                <w:color w:val="000000"/>
                <w:kern w:val="0"/>
                <w:sz w:val="22"/>
                <w:szCs w:val="22"/>
              </w:rPr>
            </w:pPr>
          </w:p>
        </w:tc>
        <w:tc>
          <w:tcPr>
            <w:tcW w:w="14781" w:type="dxa"/>
            <w:gridSpan w:val="18"/>
            <w:tcBorders>
              <w:top w:val="nil"/>
              <w:left w:val="nil"/>
              <w:bottom w:val="nil"/>
              <w:right w:val="nil"/>
            </w:tcBorders>
            <w:shd w:val="clear" w:color="auto" w:fill="auto"/>
            <w:noWrap/>
            <w:vAlign w:val="center"/>
            <w:hideMark/>
          </w:tcPr>
          <w:p w:rsidR="00B54B0F" w:rsidRPr="00A12461" w:rsidRDefault="00B54B0F" w:rsidP="00B37B1A">
            <w:pPr>
              <w:widowControl/>
              <w:jc w:val="right"/>
              <w:rPr>
                <w:rFonts w:ascii="宋体" w:hAnsi="宋体" w:cs="宋体"/>
                <w:color w:val="000000"/>
                <w:kern w:val="0"/>
                <w:sz w:val="28"/>
                <w:szCs w:val="28"/>
              </w:rPr>
            </w:pPr>
            <w:r w:rsidRPr="00A12461">
              <w:rPr>
                <w:rFonts w:ascii="宋体" w:hAnsi="宋体" w:cs="宋体" w:hint="eastAsia"/>
                <w:color w:val="000000"/>
                <w:kern w:val="0"/>
                <w:sz w:val="28"/>
                <w:szCs w:val="28"/>
              </w:rPr>
              <w:t>单位：元/处</w:t>
            </w:r>
          </w:p>
        </w:tc>
      </w:tr>
      <w:tr w:rsidR="00B54B0F" w:rsidRPr="00A12461" w:rsidTr="00B37B1A">
        <w:trPr>
          <w:trHeight w:val="945"/>
        </w:trPr>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B0F" w:rsidRPr="00A12461" w:rsidRDefault="00B54B0F" w:rsidP="00B37B1A">
            <w:pPr>
              <w:widowControl/>
              <w:jc w:val="left"/>
              <w:rPr>
                <w:rFonts w:ascii="宋体" w:hAnsi="宋体" w:cs="宋体"/>
                <w:color w:val="000000"/>
                <w:kern w:val="0"/>
                <w:sz w:val="22"/>
                <w:szCs w:val="22"/>
              </w:rPr>
            </w:pPr>
            <w:r w:rsidRPr="00A12461">
              <w:rPr>
                <w:rFonts w:ascii="宋体" w:hAnsi="宋体" w:cs="宋体" w:hint="eastAsia"/>
                <w:color w:val="000000"/>
                <w:kern w:val="0"/>
                <w:sz w:val="22"/>
                <w:szCs w:val="22"/>
              </w:rPr>
              <w:t>序号</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管  径</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DN15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DN20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DN25</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DN32</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DN40</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DN50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DN63</w:t>
            </w:r>
          </w:p>
        </w:tc>
        <w:tc>
          <w:tcPr>
            <w:tcW w:w="740" w:type="dxa"/>
            <w:tcBorders>
              <w:top w:val="single" w:sz="4" w:space="0" w:color="auto"/>
              <w:left w:val="nil"/>
              <w:bottom w:val="single" w:sz="4" w:space="0" w:color="auto"/>
              <w:right w:val="single" w:sz="4" w:space="0" w:color="auto"/>
            </w:tcBorders>
            <w:shd w:val="clear" w:color="000000" w:fill="FFFFFF"/>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DN80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DN100</w:t>
            </w:r>
          </w:p>
        </w:tc>
        <w:tc>
          <w:tcPr>
            <w:tcW w:w="771" w:type="dxa"/>
            <w:tcBorders>
              <w:top w:val="single" w:sz="4" w:space="0" w:color="auto"/>
              <w:left w:val="nil"/>
              <w:bottom w:val="single" w:sz="4" w:space="0" w:color="auto"/>
              <w:right w:val="single" w:sz="4" w:space="0" w:color="auto"/>
            </w:tcBorders>
            <w:shd w:val="clear" w:color="000000" w:fill="FFFFFF"/>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DN125</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DN150</w:t>
            </w:r>
          </w:p>
        </w:tc>
        <w:tc>
          <w:tcPr>
            <w:tcW w:w="769" w:type="dxa"/>
            <w:tcBorders>
              <w:top w:val="single" w:sz="4" w:space="0" w:color="auto"/>
              <w:left w:val="nil"/>
              <w:bottom w:val="single" w:sz="4" w:space="0" w:color="auto"/>
              <w:right w:val="single" w:sz="4" w:space="0" w:color="auto"/>
            </w:tcBorders>
            <w:shd w:val="clear" w:color="000000" w:fill="FFFFFF"/>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DN200</w:t>
            </w:r>
          </w:p>
        </w:tc>
        <w:tc>
          <w:tcPr>
            <w:tcW w:w="771" w:type="dxa"/>
            <w:tcBorders>
              <w:top w:val="single" w:sz="4" w:space="0" w:color="auto"/>
              <w:left w:val="nil"/>
              <w:bottom w:val="single" w:sz="4" w:space="0" w:color="auto"/>
              <w:right w:val="single" w:sz="4" w:space="0" w:color="auto"/>
            </w:tcBorders>
            <w:shd w:val="clear" w:color="000000" w:fill="FFFFFF"/>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DN250</w:t>
            </w:r>
          </w:p>
        </w:tc>
        <w:tc>
          <w:tcPr>
            <w:tcW w:w="771" w:type="dxa"/>
            <w:tcBorders>
              <w:top w:val="single" w:sz="4" w:space="0" w:color="auto"/>
              <w:left w:val="nil"/>
              <w:bottom w:val="single" w:sz="4" w:space="0" w:color="auto"/>
              <w:right w:val="single" w:sz="4" w:space="0" w:color="auto"/>
            </w:tcBorders>
            <w:shd w:val="clear" w:color="000000" w:fill="FFFFFF"/>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DN300</w:t>
            </w:r>
          </w:p>
        </w:tc>
        <w:tc>
          <w:tcPr>
            <w:tcW w:w="771" w:type="dxa"/>
            <w:tcBorders>
              <w:top w:val="single" w:sz="4" w:space="0" w:color="auto"/>
              <w:left w:val="nil"/>
              <w:bottom w:val="single" w:sz="4" w:space="0" w:color="auto"/>
              <w:right w:val="single" w:sz="4" w:space="0" w:color="auto"/>
            </w:tcBorders>
            <w:shd w:val="clear" w:color="000000" w:fill="FFFFFF"/>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DN400</w:t>
            </w:r>
          </w:p>
        </w:tc>
        <w:tc>
          <w:tcPr>
            <w:tcW w:w="780" w:type="dxa"/>
            <w:tcBorders>
              <w:top w:val="single" w:sz="4" w:space="0" w:color="auto"/>
              <w:left w:val="nil"/>
              <w:bottom w:val="single" w:sz="4" w:space="0" w:color="auto"/>
              <w:right w:val="single" w:sz="4" w:space="0" w:color="auto"/>
            </w:tcBorders>
            <w:shd w:val="clear" w:color="000000" w:fill="FFFFFF"/>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DN500</w:t>
            </w:r>
          </w:p>
        </w:tc>
        <w:tc>
          <w:tcPr>
            <w:tcW w:w="771" w:type="dxa"/>
            <w:tcBorders>
              <w:top w:val="single" w:sz="4" w:space="0" w:color="auto"/>
              <w:left w:val="nil"/>
              <w:bottom w:val="single" w:sz="4" w:space="0" w:color="auto"/>
              <w:right w:val="single" w:sz="4" w:space="0" w:color="auto"/>
            </w:tcBorders>
            <w:shd w:val="clear" w:color="000000" w:fill="FFFFFF"/>
            <w:noWrap/>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DN600</w:t>
            </w:r>
          </w:p>
        </w:tc>
      </w:tr>
      <w:tr w:rsidR="00B54B0F" w:rsidRPr="00A12461" w:rsidTr="00B37B1A">
        <w:trPr>
          <w:trHeight w:val="1095"/>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A12461" w:rsidRDefault="00B54B0F" w:rsidP="00B37B1A">
            <w:pPr>
              <w:widowControl/>
              <w:jc w:val="left"/>
              <w:rPr>
                <w:rFonts w:ascii="宋体" w:hAnsi="宋体" w:cs="宋体"/>
                <w:color w:val="000000"/>
                <w:kern w:val="0"/>
                <w:sz w:val="22"/>
                <w:szCs w:val="22"/>
              </w:rPr>
            </w:pPr>
            <w:r w:rsidRPr="00A12461">
              <w:rPr>
                <w:rFonts w:ascii="宋体" w:hAnsi="宋体" w:cs="宋体" w:hint="eastAsia"/>
                <w:color w:val="000000"/>
                <w:kern w:val="0"/>
                <w:sz w:val="22"/>
                <w:szCs w:val="22"/>
              </w:rPr>
              <w:t>一</w:t>
            </w:r>
          </w:p>
        </w:tc>
        <w:tc>
          <w:tcPr>
            <w:tcW w:w="2552" w:type="dxa"/>
            <w:gridSpan w:val="2"/>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维修费（含土方开挖、恢复及清运费）（处）</w:t>
            </w:r>
          </w:p>
        </w:tc>
        <w:tc>
          <w:tcPr>
            <w:tcW w:w="708" w:type="dxa"/>
            <w:tcBorders>
              <w:top w:val="nil"/>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25</w:t>
            </w:r>
          </w:p>
        </w:tc>
        <w:tc>
          <w:tcPr>
            <w:tcW w:w="700" w:type="dxa"/>
            <w:tcBorders>
              <w:top w:val="nil"/>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25</w:t>
            </w:r>
          </w:p>
        </w:tc>
        <w:tc>
          <w:tcPr>
            <w:tcW w:w="680" w:type="dxa"/>
            <w:tcBorders>
              <w:top w:val="nil"/>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25</w:t>
            </w:r>
          </w:p>
        </w:tc>
        <w:tc>
          <w:tcPr>
            <w:tcW w:w="720" w:type="dxa"/>
            <w:tcBorders>
              <w:top w:val="nil"/>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25</w:t>
            </w:r>
          </w:p>
        </w:tc>
        <w:tc>
          <w:tcPr>
            <w:tcW w:w="680" w:type="dxa"/>
            <w:tcBorders>
              <w:top w:val="nil"/>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25</w:t>
            </w:r>
          </w:p>
        </w:tc>
        <w:tc>
          <w:tcPr>
            <w:tcW w:w="660" w:type="dxa"/>
            <w:tcBorders>
              <w:top w:val="nil"/>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25</w:t>
            </w:r>
          </w:p>
        </w:tc>
        <w:tc>
          <w:tcPr>
            <w:tcW w:w="680" w:type="dxa"/>
            <w:tcBorders>
              <w:top w:val="nil"/>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25</w:t>
            </w:r>
          </w:p>
        </w:tc>
        <w:tc>
          <w:tcPr>
            <w:tcW w:w="740" w:type="dxa"/>
            <w:tcBorders>
              <w:top w:val="nil"/>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50</w:t>
            </w:r>
          </w:p>
        </w:tc>
        <w:tc>
          <w:tcPr>
            <w:tcW w:w="880" w:type="dxa"/>
            <w:tcBorders>
              <w:top w:val="nil"/>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50</w:t>
            </w:r>
          </w:p>
        </w:tc>
        <w:tc>
          <w:tcPr>
            <w:tcW w:w="771" w:type="dxa"/>
            <w:tcBorders>
              <w:top w:val="nil"/>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50</w:t>
            </w:r>
          </w:p>
        </w:tc>
        <w:tc>
          <w:tcPr>
            <w:tcW w:w="800" w:type="dxa"/>
            <w:tcBorders>
              <w:top w:val="nil"/>
              <w:left w:val="nil"/>
              <w:bottom w:val="single" w:sz="4" w:space="0" w:color="auto"/>
              <w:right w:val="single" w:sz="4" w:space="0" w:color="auto"/>
            </w:tcBorders>
            <w:shd w:val="clear" w:color="auto" w:fill="auto"/>
            <w:noWrap/>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50</w:t>
            </w:r>
          </w:p>
        </w:tc>
        <w:tc>
          <w:tcPr>
            <w:tcW w:w="769"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100</w:t>
            </w:r>
          </w:p>
        </w:tc>
        <w:tc>
          <w:tcPr>
            <w:tcW w:w="771"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100</w:t>
            </w:r>
          </w:p>
        </w:tc>
        <w:tc>
          <w:tcPr>
            <w:tcW w:w="771"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200</w:t>
            </w:r>
          </w:p>
        </w:tc>
        <w:tc>
          <w:tcPr>
            <w:tcW w:w="771"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300</w:t>
            </w:r>
          </w:p>
        </w:tc>
        <w:tc>
          <w:tcPr>
            <w:tcW w:w="780"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300</w:t>
            </w:r>
          </w:p>
        </w:tc>
        <w:tc>
          <w:tcPr>
            <w:tcW w:w="771"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400</w:t>
            </w:r>
          </w:p>
        </w:tc>
      </w:tr>
      <w:tr w:rsidR="00B54B0F" w:rsidRPr="00A12461" w:rsidTr="00B37B1A">
        <w:trPr>
          <w:trHeight w:val="138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A12461" w:rsidRDefault="00B54B0F" w:rsidP="00B37B1A">
            <w:pPr>
              <w:widowControl/>
              <w:jc w:val="left"/>
              <w:rPr>
                <w:rFonts w:ascii="宋体" w:hAnsi="宋体" w:cs="宋体"/>
                <w:color w:val="000000"/>
                <w:kern w:val="0"/>
                <w:sz w:val="22"/>
                <w:szCs w:val="22"/>
              </w:rPr>
            </w:pPr>
            <w:r>
              <w:rPr>
                <w:rFonts w:ascii="宋体" w:hAnsi="宋体" w:cs="宋体" w:hint="eastAsia"/>
                <w:color w:val="000000"/>
                <w:kern w:val="0"/>
                <w:sz w:val="22"/>
                <w:szCs w:val="22"/>
              </w:rPr>
              <w:t>未</w:t>
            </w:r>
          </w:p>
        </w:tc>
        <w:tc>
          <w:tcPr>
            <w:tcW w:w="2552" w:type="dxa"/>
            <w:gridSpan w:val="2"/>
            <w:tcBorders>
              <w:top w:val="nil"/>
              <w:left w:val="nil"/>
              <w:bottom w:val="single" w:sz="4" w:space="0" w:color="auto"/>
              <w:right w:val="single" w:sz="4" w:space="0" w:color="auto"/>
            </w:tcBorders>
            <w:shd w:val="clear" w:color="000000" w:fill="FFFFFF"/>
            <w:vAlign w:val="center"/>
            <w:hideMark/>
          </w:tcPr>
          <w:p w:rsidR="00B54B0F" w:rsidRPr="00A12461" w:rsidRDefault="00B54B0F" w:rsidP="00B37B1A">
            <w:pPr>
              <w:widowControl/>
              <w:jc w:val="center"/>
              <w:rPr>
                <w:rFonts w:ascii="宋体" w:hAnsi="宋体" w:cs="宋体"/>
                <w:b/>
                <w:bCs/>
                <w:kern w:val="0"/>
                <w:sz w:val="24"/>
              </w:rPr>
            </w:pPr>
            <w:r w:rsidRPr="00A12461">
              <w:rPr>
                <w:rFonts w:ascii="宋体" w:hAnsi="宋体" w:cs="宋体" w:hint="eastAsia"/>
                <w:b/>
                <w:bCs/>
                <w:kern w:val="0"/>
                <w:sz w:val="24"/>
              </w:rPr>
              <w:t>水表维修（含表前、表后阀门）</w:t>
            </w:r>
          </w:p>
        </w:tc>
        <w:tc>
          <w:tcPr>
            <w:tcW w:w="708"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10</w:t>
            </w:r>
          </w:p>
        </w:tc>
        <w:tc>
          <w:tcPr>
            <w:tcW w:w="700"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10</w:t>
            </w:r>
          </w:p>
        </w:tc>
        <w:tc>
          <w:tcPr>
            <w:tcW w:w="680"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10</w:t>
            </w:r>
          </w:p>
        </w:tc>
        <w:tc>
          <w:tcPr>
            <w:tcW w:w="720"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10</w:t>
            </w:r>
          </w:p>
        </w:tc>
        <w:tc>
          <w:tcPr>
            <w:tcW w:w="680"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10</w:t>
            </w:r>
          </w:p>
        </w:tc>
        <w:tc>
          <w:tcPr>
            <w:tcW w:w="660"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10</w:t>
            </w:r>
          </w:p>
        </w:tc>
        <w:tc>
          <w:tcPr>
            <w:tcW w:w="680"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10</w:t>
            </w:r>
          </w:p>
        </w:tc>
        <w:tc>
          <w:tcPr>
            <w:tcW w:w="740"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20</w:t>
            </w:r>
          </w:p>
        </w:tc>
        <w:tc>
          <w:tcPr>
            <w:tcW w:w="880"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20</w:t>
            </w:r>
          </w:p>
        </w:tc>
        <w:tc>
          <w:tcPr>
            <w:tcW w:w="771"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20</w:t>
            </w:r>
          </w:p>
        </w:tc>
        <w:tc>
          <w:tcPr>
            <w:tcW w:w="800"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20</w:t>
            </w:r>
          </w:p>
        </w:tc>
        <w:tc>
          <w:tcPr>
            <w:tcW w:w="769"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w:t>
            </w:r>
          </w:p>
        </w:tc>
        <w:tc>
          <w:tcPr>
            <w:tcW w:w="771"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w:t>
            </w:r>
          </w:p>
        </w:tc>
        <w:tc>
          <w:tcPr>
            <w:tcW w:w="771"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w:t>
            </w:r>
          </w:p>
        </w:tc>
        <w:tc>
          <w:tcPr>
            <w:tcW w:w="771"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w:t>
            </w:r>
          </w:p>
        </w:tc>
        <w:tc>
          <w:tcPr>
            <w:tcW w:w="780"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w:t>
            </w:r>
          </w:p>
        </w:tc>
        <w:tc>
          <w:tcPr>
            <w:tcW w:w="771" w:type="dxa"/>
            <w:tcBorders>
              <w:top w:val="nil"/>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center"/>
              <w:rPr>
                <w:rFonts w:ascii="宋体" w:hAnsi="宋体" w:cs="宋体"/>
                <w:kern w:val="0"/>
                <w:sz w:val="24"/>
              </w:rPr>
            </w:pPr>
            <w:r w:rsidRPr="00A12461">
              <w:rPr>
                <w:rFonts w:ascii="宋体" w:hAnsi="宋体" w:cs="宋体" w:hint="eastAsia"/>
                <w:kern w:val="0"/>
                <w:sz w:val="24"/>
              </w:rPr>
              <w:t>/</w:t>
            </w:r>
          </w:p>
        </w:tc>
      </w:tr>
      <w:tr w:rsidR="00B54B0F" w:rsidRPr="00A12461" w:rsidTr="00B37B1A">
        <w:trPr>
          <w:trHeight w:val="2079"/>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4B0F" w:rsidRPr="00A12461" w:rsidRDefault="00B54B0F" w:rsidP="00B37B1A">
            <w:pPr>
              <w:widowControl/>
              <w:jc w:val="left"/>
              <w:rPr>
                <w:rFonts w:ascii="宋体" w:hAnsi="宋体" w:cs="宋体"/>
                <w:color w:val="000000"/>
                <w:kern w:val="0"/>
                <w:sz w:val="22"/>
                <w:szCs w:val="22"/>
              </w:rPr>
            </w:pPr>
            <w:r w:rsidRPr="00A12461">
              <w:rPr>
                <w:rFonts w:ascii="宋体" w:hAnsi="宋体" w:cs="宋体" w:hint="eastAsia"/>
                <w:color w:val="000000"/>
                <w:kern w:val="0"/>
                <w:sz w:val="22"/>
                <w:szCs w:val="22"/>
              </w:rPr>
              <w:t>备注</w:t>
            </w:r>
          </w:p>
        </w:tc>
        <w:tc>
          <w:tcPr>
            <w:tcW w:w="15204" w:type="dxa"/>
            <w:gridSpan w:val="19"/>
            <w:tcBorders>
              <w:top w:val="single" w:sz="4" w:space="0" w:color="auto"/>
              <w:left w:val="nil"/>
              <w:bottom w:val="single" w:sz="4" w:space="0" w:color="auto"/>
              <w:right w:val="single" w:sz="4" w:space="0" w:color="auto"/>
            </w:tcBorders>
            <w:shd w:val="clear" w:color="auto" w:fill="auto"/>
            <w:vAlign w:val="center"/>
            <w:hideMark/>
          </w:tcPr>
          <w:p w:rsidR="00B54B0F" w:rsidRPr="00A12461" w:rsidRDefault="00B54B0F" w:rsidP="00B37B1A">
            <w:pPr>
              <w:widowControl/>
              <w:jc w:val="left"/>
              <w:rPr>
                <w:rFonts w:ascii="宋体" w:hAnsi="宋体" w:cs="宋体"/>
                <w:color w:val="000000"/>
                <w:kern w:val="0"/>
                <w:sz w:val="24"/>
              </w:rPr>
            </w:pPr>
            <w:r w:rsidRPr="00A12461">
              <w:rPr>
                <w:rFonts w:ascii="宋体" w:hAnsi="宋体" w:cs="宋体" w:hint="eastAsia"/>
                <w:color w:val="000000"/>
                <w:kern w:val="0"/>
                <w:sz w:val="24"/>
              </w:rPr>
              <w:t>说明：</w:t>
            </w:r>
            <w:r w:rsidRPr="00C35D70">
              <w:rPr>
                <w:rFonts w:ascii="宋体" w:hAnsi="宋体" w:cs="宋体" w:hint="eastAsia"/>
                <w:color w:val="000000"/>
                <w:kern w:val="0"/>
                <w:sz w:val="24"/>
              </w:rPr>
              <w:t>1.管道</w:t>
            </w:r>
            <w:r w:rsidRPr="00A12461">
              <w:rPr>
                <w:rFonts w:ascii="宋体" w:hAnsi="宋体" w:cs="宋体" w:hint="eastAsia"/>
                <w:color w:val="000000"/>
                <w:kern w:val="0"/>
                <w:sz w:val="24"/>
              </w:rPr>
              <w:t>维修按照以上实际完成处数结算费用；</w:t>
            </w:r>
            <w:r w:rsidRPr="00C35D70">
              <w:rPr>
                <w:rFonts w:ascii="宋体" w:hAnsi="宋体" w:cs="宋体" w:hint="eastAsia"/>
                <w:color w:val="000000"/>
                <w:kern w:val="0"/>
                <w:sz w:val="24"/>
              </w:rPr>
              <w:t xml:space="preserve"> </w:t>
            </w:r>
            <w:r w:rsidRPr="00A12461">
              <w:rPr>
                <w:rFonts w:ascii="宋体" w:hAnsi="宋体" w:cs="宋体" w:hint="eastAsia"/>
                <w:color w:val="000000"/>
                <w:kern w:val="0"/>
                <w:sz w:val="24"/>
              </w:rPr>
              <w:br/>
              <w:t>2.接到管网</w:t>
            </w:r>
            <w:r>
              <w:rPr>
                <w:rFonts w:ascii="宋体" w:hAnsi="宋体" w:cs="宋体" w:hint="eastAsia"/>
                <w:color w:val="000000"/>
                <w:kern w:val="0"/>
                <w:sz w:val="24"/>
              </w:rPr>
              <w:t>维修</w:t>
            </w:r>
            <w:r w:rsidRPr="00A12461">
              <w:rPr>
                <w:rFonts w:ascii="宋体" w:hAnsi="宋体" w:cs="宋体" w:hint="eastAsia"/>
                <w:color w:val="000000"/>
                <w:kern w:val="0"/>
                <w:sz w:val="24"/>
              </w:rPr>
              <w:t>任务后，要迅速携带工具和材料赶赴现场，按照抢修操作规程进行抢修。一般漏水抢修在4小时内完成，主管破裂等较大故障抢修在24小时内完成。抢修完成后，要对现场进行清理、恢复路面，同时做好抢修详细记录。</w:t>
            </w:r>
            <w:r w:rsidRPr="00A12461">
              <w:rPr>
                <w:rFonts w:ascii="宋体" w:hAnsi="宋体" w:cs="宋体" w:hint="eastAsia"/>
                <w:color w:val="000000"/>
                <w:kern w:val="0"/>
                <w:sz w:val="24"/>
              </w:rPr>
              <w:br/>
              <w:t>3.超过时间未完成抢修任务的按</w:t>
            </w:r>
            <w:r w:rsidRPr="00C35D70">
              <w:rPr>
                <w:rFonts w:ascii="宋体" w:hAnsi="宋体" w:cs="宋体" w:hint="eastAsia"/>
                <w:color w:val="000000"/>
                <w:kern w:val="0"/>
                <w:sz w:val="24"/>
              </w:rPr>
              <w:t>以上</w:t>
            </w:r>
            <w:r>
              <w:rPr>
                <w:rFonts w:ascii="宋体" w:hAnsi="宋体" w:cs="宋体" w:hint="eastAsia"/>
                <w:color w:val="000000"/>
                <w:kern w:val="0"/>
                <w:sz w:val="24"/>
              </w:rPr>
              <w:t>维修处费用罚款；故意不接公司服务热线电话或片区管理人员电话的</w:t>
            </w:r>
            <w:r w:rsidRPr="00A12461">
              <w:rPr>
                <w:rFonts w:ascii="宋体" w:hAnsi="宋体" w:cs="宋体" w:hint="eastAsia"/>
                <w:color w:val="000000"/>
                <w:kern w:val="0"/>
                <w:sz w:val="24"/>
              </w:rPr>
              <w:t>，罚款30/次；弄虚作假，虚报维修工程量套取维修费的，罚款100元/次。</w:t>
            </w:r>
          </w:p>
        </w:tc>
      </w:tr>
    </w:tbl>
    <w:p w:rsidR="00B54B0F" w:rsidRPr="00A12461" w:rsidRDefault="00B54B0F" w:rsidP="00B54B0F">
      <w:pPr>
        <w:spacing w:line="360" w:lineRule="auto"/>
        <w:rPr>
          <w:rFonts w:ascii="宋体" w:hAnsi="宋体" w:cs="宋体"/>
          <w:b/>
          <w:sz w:val="24"/>
        </w:rPr>
        <w:sectPr w:rsidR="00B54B0F" w:rsidRPr="00A12461" w:rsidSect="00097FDA">
          <w:pgSz w:w="16838" w:h="11905" w:orient="landscape"/>
          <w:pgMar w:top="1474" w:right="1077" w:bottom="1361" w:left="1020" w:header="850" w:footer="992" w:gutter="0"/>
          <w:cols w:space="720"/>
          <w:docGrid w:type="lines" w:linePitch="312"/>
        </w:sectPr>
      </w:pPr>
    </w:p>
    <w:p w:rsidR="00B54B0F" w:rsidRPr="00536CAA" w:rsidRDefault="00B54B0F" w:rsidP="00B54B0F">
      <w:pPr>
        <w:spacing w:line="360" w:lineRule="auto"/>
        <w:rPr>
          <w:rFonts w:ascii="宋体" w:hAnsi="宋体" w:cs="宋体"/>
          <w:b/>
          <w:sz w:val="24"/>
        </w:rPr>
      </w:pPr>
      <w:r>
        <w:rPr>
          <w:rFonts w:ascii="宋体" w:hAnsi="宋体" w:cs="宋体" w:hint="eastAsia"/>
          <w:b/>
          <w:sz w:val="24"/>
        </w:rPr>
        <w:lastRenderedPageBreak/>
        <w:t>（二）</w:t>
      </w:r>
      <w:r w:rsidRPr="00536CAA">
        <w:rPr>
          <w:rFonts w:ascii="宋体" w:hAnsi="宋体" w:cs="宋体" w:hint="eastAsia"/>
          <w:b/>
          <w:sz w:val="24"/>
        </w:rPr>
        <w:t>工作（内容）要求</w:t>
      </w:r>
    </w:p>
    <w:p w:rsidR="00B54B0F" w:rsidRPr="001B060D" w:rsidRDefault="00B54B0F" w:rsidP="00B54B0F">
      <w:pPr>
        <w:widowControl/>
        <w:spacing w:line="440" w:lineRule="exact"/>
        <w:jc w:val="left"/>
        <w:rPr>
          <w:rFonts w:ascii="宋体" w:hAnsi="宋体" w:cs="宋体"/>
          <w:b/>
          <w:sz w:val="24"/>
        </w:rPr>
      </w:pPr>
      <w:r w:rsidRPr="001B060D">
        <w:rPr>
          <w:rFonts w:ascii="宋体" w:hAnsi="宋体" w:hint="eastAsia"/>
          <w:b/>
          <w:sz w:val="24"/>
        </w:rPr>
        <w:t>1、人工要求：中标人</w:t>
      </w:r>
      <w:r w:rsidRPr="001B060D">
        <w:rPr>
          <w:rFonts w:ascii="宋体" w:hAnsi="宋体" w:cs="宋体"/>
          <w:b/>
          <w:sz w:val="24"/>
        </w:rPr>
        <w:t>每天要保证</w:t>
      </w:r>
      <w:r w:rsidRPr="001B060D">
        <w:rPr>
          <w:rFonts w:ascii="宋体" w:hAnsi="宋体" w:cs="宋体" w:hint="eastAsia"/>
          <w:b/>
          <w:sz w:val="24"/>
        </w:rPr>
        <w:t>至少2</w:t>
      </w:r>
      <w:r w:rsidRPr="001B060D">
        <w:rPr>
          <w:rFonts w:ascii="宋体" w:hAnsi="宋体" w:cs="宋体"/>
          <w:b/>
          <w:sz w:val="24"/>
        </w:rPr>
        <w:t>人(</w:t>
      </w:r>
      <w:r w:rsidRPr="001B060D">
        <w:rPr>
          <w:rFonts w:ascii="宋体" w:hAnsi="宋体" w:hint="eastAsia"/>
          <w:b/>
          <w:sz w:val="24"/>
        </w:rPr>
        <w:t>其中水管安装技术工</w:t>
      </w:r>
      <w:r w:rsidRPr="001B060D">
        <w:rPr>
          <w:rFonts w:ascii="宋体" w:hAnsi="宋体" w:cs="宋体"/>
          <w:b/>
          <w:sz w:val="24"/>
        </w:rPr>
        <w:t>1-2</w:t>
      </w:r>
      <w:r w:rsidRPr="001B060D">
        <w:rPr>
          <w:rFonts w:ascii="宋体" w:hAnsi="宋体" w:hint="eastAsia"/>
          <w:b/>
          <w:sz w:val="24"/>
        </w:rPr>
        <w:t>人</w:t>
      </w:r>
      <w:r w:rsidRPr="001B060D">
        <w:rPr>
          <w:rFonts w:ascii="宋体" w:hAnsi="宋体" w:cs="宋体"/>
          <w:b/>
          <w:sz w:val="24"/>
        </w:rPr>
        <w:t>)</w:t>
      </w:r>
      <w:r w:rsidRPr="001B060D">
        <w:rPr>
          <w:rFonts w:ascii="宋体" w:hAnsi="宋体" w:cs="宋体" w:hint="eastAsia"/>
          <w:b/>
          <w:sz w:val="24"/>
        </w:rPr>
        <w:t>在永丰县城发水暖安装有限公司</w:t>
      </w:r>
      <w:r w:rsidRPr="001B060D">
        <w:rPr>
          <w:rFonts w:ascii="宋体" w:hAnsi="宋体" w:cs="宋体"/>
          <w:b/>
          <w:sz w:val="24"/>
        </w:rPr>
        <w:t>上岗待工，如遇人员不够，要确保</w:t>
      </w:r>
      <w:r w:rsidRPr="001B060D">
        <w:rPr>
          <w:rFonts w:ascii="宋体" w:hAnsi="宋体" w:hint="eastAsia"/>
          <w:b/>
          <w:sz w:val="24"/>
        </w:rPr>
        <w:t>在一小时内</w:t>
      </w:r>
      <w:r w:rsidRPr="001B060D">
        <w:rPr>
          <w:rFonts w:ascii="宋体" w:hAnsi="宋体" w:cs="宋体"/>
          <w:b/>
          <w:sz w:val="24"/>
        </w:rPr>
        <w:t>增员到位。民工年龄原则上不得超过</w:t>
      </w:r>
      <w:r w:rsidRPr="001B060D">
        <w:rPr>
          <w:rFonts w:ascii="宋体" w:hAnsi="宋体" w:cs="宋体" w:hint="eastAsia"/>
          <w:b/>
          <w:sz w:val="24"/>
        </w:rPr>
        <w:t>6</w:t>
      </w:r>
      <w:r w:rsidRPr="001B060D">
        <w:rPr>
          <w:rFonts w:ascii="宋体" w:hAnsi="宋体" w:cs="宋体"/>
          <w:b/>
          <w:sz w:val="24"/>
        </w:rPr>
        <w:t>5周岁；</w:t>
      </w:r>
      <w:r w:rsidRPr="001B060D">
        <w:rPr>
          <w:rFonts w:ascii="宋体" w:hAnsi="宋体" w:cs="宋体" w:hint="eastAsia"/>
          <w:b/>
          <w:sz w:val="24"/>
        </w:rPr>
        <w:t>签订合同前</w:t>
      </w:r>
      <w:r w:rsidRPr="001B060D">
        <w:rPr>
          <w:rFonts w:ascii="宋体" w:hAnsi="宋体" w:cs="宋体"/>
          <w:b/>
          <w:sz w:val="24"/>
        </w:rPr>
        <w:t>中标方必须提供</w:t>
      </w:r>
      <w:r w:rsidRPr="001B060D">
        <w:rPr>
          <w:rFonts w:ascii="宋体" w:hAnsi="宋体" w:cs="宋体" w:hint="eastAsia"/>
          <w:b/>
          <w:sz w:val="24"/>
        </w:rPr>
        <w:t>与投标文件中人员一致</w:t>
      </w:r>
      <w:r w:rsidRPr="001B060D">
        <w:rPr>
          <w:rFonts w:ascii="宋体" w:hAnsi="宋体" w:cs="宋体"/>
          <w:b/>
          <w:sz w:val="24"/>
        </w:rPr>
        <w:t>民工人员名单</w:t>
      </w:r>
      <w:r w:rsidRPr="001B060D">
        <w:rPr>
          <w:rFonts w:ascii="宋体" w:hAnsi="宋体" w:cs="宋体" w:hint="eastAsia"/>
          <w:b/>
          <w:sz w:val="24"/>
        </w:rPr>
        <w:t>并提供</w:t>
      </w:r>
      <w:r w:rsidRPr="001B060D">
        <w:rPr>
          <w:rFonts w:ascii="宋体" w:hAnsi="宋体" w:cs="宋体"/>
          <w:b/>
          <w:sz w:val="24"/>
        </w:rPr>
        <w:t>购买全员意外保险</w:t>
      </w:r>
      <w:r w:rsidRPr="001B060D">
        <w:rPr>
          <w:rFonts w:ascii="宋体" w:hAnsi="宋体" w:cs="宋体" w:hint="eastAsia"/>
          <w:b/>
          <w:sz w:val="24"/>
        </w:rPr>
        <w:t>清单，若施工期间和途中出现安全事故，由成交供应商人员自行到保险公司理赔，采购人不再承担任何责任。</w:t>
      </w:r>
    </w:p>
    <w:p w:rsidR="00B54B0F" w:rsidRPr="00C35D70" w:rsidRDefault="00B54B0F" w:rsidP="00B54B0F">
      <w:pPr>
        <w:widowControl/>
        <w:spacing w:line="440" w:lineRule="exact"/>
        <w:jc w:val="left"/>
        <w:rPr>
          <w:rFonts w:ascii="宋体" w:hAnsi="宋体" w:cs="宋体"/>
          <w:color w:val="FF0000"/>
          <w:sz w:val="24"/>
        </w:rPr>
      </w:pPr>
      <w:r>
        <w:rPr>
          <w:rFonts w:ascii="宋体" w:hAnsi="宋体" w:hint="eastAsia"/>
          <w:sz w:val="24"/>
        </w:rPr>
        <w:t>2、</w:t>
      </w:r>
      <w:r w:rsidRPr="00536CAA">
        <w:rPr>
          <w:rFonts w:ascii="宋体" w:hAnsi="宋体" w:hint="eastAsia"/>
          <w:sz w:val="24"/>
        </w:rPr>
        <w:t>时间要求：在接到维修任务时，中标人必须在规定时间内（</w:t>
      </w:r>
      <w:r>
        <w:rPr>
          <w:rFonts w:ascii="宋体" w:hAnsi="宋体" w:hint="eastAsia"/>
          <w:sz w:val="24"/>
        </w:rPr>
        <w:t>恩江镇1</w:t>
      </w:r>
      <w:r w:rsidRPr="00536CAA">
        <w:rPr>
          <w:rFonts w:ascii="宋体" w:hAnsi="宋体" w:cs="宋体"/>
          <w:sz w:val="24"/>
        </w:rPr>
        <w:t>5</w:t>
      </w:r>
      <w:r w:rsidRPr="00536CAA">
        <w:rPr>
          <w:rFonts w:ascii="宋体" w:hAnsi="宋体" w:hint="eastAsia"/>
          <w:sz w:val="24"/>
        </w:rPr>
        <w:t>分钟内，</w:t>
      </w:r>
      <w:r>
        <w:rPr>
          <w:rFonts w:ascii="宋体" w:hAnsi="宋体" w:hint="eastAsia"/>
          <w:sz w:val="24"/>
        </w:rPr>
        <w:t>坑田镇、佐龙乡、八江乡</w:t>
      </w:r>
      <w:r w:rsidRPr="00536CAA">
        <w:rPr>
          <w:rFonts w:ascii="宋体" w:hAnsi="宋体" w:cs="宋体"/>
          <w:sz w:val="24"/>
        </w:rPr>
        <w:t>30</w:t>
      </w:r>
      <w:r>
        <w:rPr>
          <w:rFonts w:ascii="宋体" w:hAnsi="宋体" w:hint="eastAsia"/>
          <w:sz w:val="24"/>
        </w:rPr>
        <w:t>分钟内</w:t>
      </w:r>
      <w:r w:rsidRPr="00536CAA">
        <w:rPr>
          <w:rFonts w:ascii="宋体" w:hAnsi="宋体" w:hint="eastAsia"/>
          <w:sz w:val="24"/>
        </w:rPr>
        <w:t>）到达现场，并立即进行处置；中标人到达现场应立即调运抢修人员、设备，做好围挡，立即开展抢修工作，并在最短时间内完成</w:t>
      </w:r>
      <w:r w:rsidRPr="00C35D70">
        <w:rPr>
          <w:rFonts w:ascii="宋体" w:hAnsi="宋体" w:hint="eastAsia"/>
          <w:color w:val="000000"/>
          <w:sz w:val="24"/>
        </w:rPr>
        <w:t>抢修。</w:t>
      </w:r>
      <w:r w:rsidRPr="00A12461">
        <w:rPr>
          <w:rFonts w:ascii="宋体" w:hAnsi="宋体" w:cs="宋体" w:hint="eastAsia"/>
          <w:color w:val="000000"/>
          <w:kern w:val="0"/>
          <w:sz w:val="24"/>
        </w:rPr>
        <w:t>一般漏水抢修在4小时内完成，主管破裂等较大故障抢修在24小时内完成。抢修完成后，要对现场进行清理、恢复路面，同时做好抢修详细记录</w:t>
      </w:r>
      <w:r w:rsidRPr="00E5473B">
        <w:rPr>
          <w:rFonts w:ascii="宋体" w:hAnsi="宋体" w:cs="宋体" w:hint="eastAsia"/>
          <w:color w:val="000000"/>
          <w:kern w:val="0"/>
          <w:sz w:val="24"/>
        </w:rPr>
        <w:t>。</w:t>
      </w:r>
      <w:r w:rsidRPr="00E5473B">
        <w:rPr>
          <w:rFonts w:ascii="宋体" w:hAnsi="宋体" w:cs="宋体" w:hint="eastAsia"/>
          <w:color w:val="000000"/>
          <w:sz w:val="24"/>
        </w:rPr>
        <w:t>除特殊情况经安装公司认可外，如维修不及时的扣200元每处。</w:t>
      </w:r>
    </w:p>
    <w:p w:rsidR="00B54B0F" w:rsidRPr="00536CAA" w:rsidRDefault="00B54B0F" w:rsidP="00B54B0F">
      <w:pPr>
        <w:widowControl/>
        <w:spacing w:line="440" w:lineRule="exact"/>
        <w:jc w:val="left"/>
        <w:rPr>
          <w:rFonts w:ascii="宋体" w:hAnsi="宋体" w:cs="宋体"/>
          <w:sz w:val="24"/>
        </w:rPr>
      </w:pPr>
      <w:r>
        <w:rPr>
          <w:rFonts w:ascii="宋体" w:hAnsi="宋体" w:hint="eastAsia"/>
          <w:sz w:val="24"/>
        </w:rPr>
        <w:t>3、</w:t>
      </w:r>
      <w:r w:rsidRPr="00536CAA">
        <w:rPr>
          <w:rFonts w:ascii="宋体" w:hAnsi="宋体" w:hint="eastAsia"/>
          <w:sz w:val="24"/>
        </w:rPr>
        <w:t>围挡要求：需密闭围挡的区域：县城主次干道上（含人行道）、主次干道外直视范围内、人行密集通道、深超过</w:t>
      </w:r>
      <w:r w:rsidRPr="00536CAA">
        <w:rPr>
          <w:rFonts w:ascii="宋体" w:hAnsi="宋体" w:cs="宋体"/>
          <w:sz w:val="24"/>
        </w:rPr>
        <w:t>50cm</w:t>
      </w:r>
      <w:r w:rsidRPr="00536CAA">
        <w:rPr>
          <w:rFonts w:ascii="宋体" w:hAnsi="宋体" w:hint="eastAsia"/>
          <w:sz w:val="24"/>
        </w:rPr>
        <w:t>的坑。其他区域需要在保证安全的情况下考虑安全和美观做好围挡。</w:t>
      </w:r>
    </w:p>
    <w:p w:rsidR="00B54B0F" w:rsidRPr="00536CAA" w:rsidRDefault="00B54B0F" w:rsidP="00B54B0F">
      <w:pPr>
        <w:widowControl/>
        <w:spacing w:line="440" w:lineRule="exact"/>
        <w:jc w:val="left"/>
        <w:rPr>
          <w:rFonts w:ascii="宋体" w:hAnsi="宋体" w:cs="宋体" w:hint="eastAsia"/>
          <w:sz w:val="24"/>
        </w:rPr>
      </w:pPr>
      <w:r>
        <w:rPr>
          <w:rFonts w:ascii="宋体" w:hAnsi="宋体" w:hint="eastAsia"/>
          <w:sz w:val="24"/>
        </w:rPr>
        <w:t>4、</w:t>
      </w:r>
      <w:r w:rsidRPr="00536CAA">
        <w:rPr>
          <w:rFonts w:ascii="宋体" w:hAnsi="宋体" w:hint="eastAsia"/>
          <w:sz w:val="24"/>
        </w:rPr>
        <w:t>安全要求：中标方必须按照工程施工规范施工，对现场采取必要的安全防护措施，</w:t>
      </w:r>
      <w:r w:rsidRPr="00536CAA">
        <w:rPr>
          <w:rFonts w:ascii="宋体" w:hAnsi="宋体" w:cs="宋体" w:hint="eastAsia"/>
          <w:sz w:val="24"/>
        </w:rPr>
        <w:t>需按采购人要求制作的安全文明施工警示牌、劳务工人配套工作服或反光背心，施工作业期间严格执行安全文明施工有关规定。</w:t>
      </w:r>
    </w:p>
    <w:p w:rsidR="00B54B0F" w:rsidRPr="00536CAA" w:rsidRDefault="00B54B0F" w:rsidP="00B54B0F">
      <w:pPr>
        <w:widowControl/>
        <w:spacing w:line="440" w:lineRule="exact"/>
        <w:jc w:val="left"/>
        <w:rPr>
          <w:rFonts w:ascii="宋体" w:hAnsi="宋体" w:cs="宋体"/>
          <w:sz w:val="24"/>
        </w:rPr>
      </w:pPr>
      <w:r w:rsidRPr="00536CAA">
        <w:rPr>
          <w:rFonts w:ascii="宋体" w:hAnsi="宋体" w:hint="eastAsia"/>
          <w:sz w:val="24"/>
        </w:rPr>
        <w:t>不论任何原因，给中标方人员或第三方人员造成伤害，责任和费用由中标方负全责。</w:t>
      </w:r>
    </w:p>
    <w:p w:rsidR="00B54B0F" w:rsidRPr="00536CAA" w:rsidRDefault="00B54B0F" w:rsidP="00B54B0F">
      <w:pPr>
        <w:widowControl/>
        <w:spacing w:line="440" w:lineRule="exact"/>
        <w:jc w:val="left"/>
        <w:rPr>
          <w:rFonts w:ascii="宋体" w:hAnsi="宋体" w:cs="宋体"/>
          <w:color w:val="000000"/>
          <w:sz w:val="24"/>
        </w:rPr>
      </w:pPr>
      <w:r>
        <w:rPr>
          <w:rFonts w:ascii="宋体" w:hAnsi="宋体" w:hint="eastAsia"/>
          <w:sz w:val="24"/>
        </w:rPr>
        <w:t>5、</w:t>
      </w:r>
      <w:r w:rsidRPr="00536CAA">
        <w:rPr>
          <w:rFonts w:ascii="宋体" w:hAnsi="宋体" w:hint="eastAsia"/>
          <w:sz w:val="24"/>
        </w:rPr>
        <w:t>工程机械要求：</w:t>
      </w:r>
      <w:r w:rsidRPr="00536CAA">
        <w:rPr>
          <w:rFonts w:ascii="宋体" w:hAnsi="宋体" w:cs="宋体"/>
          <w:sz w:val="24"/>
        </w:rPr>
        <w:t>投标人必须配备管网</w:t>
      </w:r>
      <w:r w:rsidRPr="00536CAA">
        <w:rPr>
          <w:rFonts w:ascii="宋体" w:hAnsi="宋体" w:hint="eastAsia"/>
          <w:sz w:val="24"/>
        </w:rPr>
        <w:t>维修、改造的</w:t>
      </w:r>
      <w:r w:rsidRPr="00536CAA">
        <w:rPr>
          <w:rFonts w:ascii="宋体" w:hAnsi="宋体" w:cs="宋体"/>
          <w:sz w:val="24"/>
        </w:rPr>
        <w:t>设备工具及</w:t>
      </w:r>
      <w:r w:rsidRPr="00536CAA">
        <w:rPr>
          <w:rFonts w:ascii="宋体" w:hAnsi="宋体" w:cs="宋体" w:hint="eastAsia"/>
          <w:sz w:val="24"/>
        </w:rPr>
        <w:t>工程车（二轮摩托车除外）</w:t>
      </w:r>
      <w:r w:rsidRPr="00536CAA">
        <w:rPr>
          <w:rFonts w:ascii="宋体" w:hAnsi="宋体" w:cs="宋体"/>
          <w:sz w:val="24"/>
        </w:rPr>
        <w:t>、热熔机、发电机、切割机、</w:t>
      </w:r>
      <w:r w:rsidRPr="00536CAA">
        <w:rPr>
          <w:rFonts w:ascii="宋体" w:hAnsi="宋体" w:cs="宋体" w:hint="eastAsia"/>
          <w:sz w:val="24"/>
        </w:rPr>
        <w:t>抽水泵（含20米皮管）、</w:t>
      </w:r>
      <w:r w:rsidRPr="00536CAA">
        <w:rPr>
          <w:rFonts w:ascii="宋体" w:hAnsi="宋体" w:cs="宋体"/>
          <w:sz w:val="24"/>
        </w:rPr>
        <w:t>电镐等工具，</w:t>
      </w:r>
      <w:r w:rsidRPr="00536CAA">
        <w:rPr>
          <w:rFonts w:ascii="宋体" w:hAnsi="宋体" w:cs="宋体"/>
          <w:b/>
          <w:color w:val="000000"/>
          <w:sz w:val="24"/>
        </w:rPr>
        <w:t>如需机械作业，则由投标人</w:t>
      </w:r>
      <w:r w:rsidRPr="00536CAA">
        <w:rPr>
          <w:rFonts w:ascii="宋体" w:hAnsi="宋体" w:hint="eastAsia"/>
          <w:b/>
          <w:color w:val="000000"/>
          <w:sz w:val="24"/>
        </w:rPr>
        <w:t>与招标人参考市场行情确定价格后</w:t>
      </w:r>
      <w:r w:rsidRPr="00536CAA">
        <w:rPr>
          <w:rFonts w:ascii="宋体" w:hAnsi="宋体" w:cs="宋体"/>
          <w:b/>
          <w:color w:val="000000"/>
          <w:sz w:val="24"/>
        </w:rPr>
        <w:t>请机械设备进场施工，</w:t>
      </w:r>
      <w:r w:rsidRPr="00536CAA">
        <w:rPr>
          <w:rFonts w:ascii="宋体" w:hAnsi="宋体" w:hint="eastAsia"/>
          <w:b/>
          <w:color w:val="000000"/>
          <w:sz w:val="24"/>
        </w:rPr>
        <w:t>机械费用待</w:t>
      </w:r>
      <w:r w:rsidRPr="00536CAA">
        <w:rPr>
          <w:rFonts w:ascii="宋体" w:hAnsi="宋体" w:cs="宋体"/>
          <w:b/>
          <w:color w:val="000000"/>
          <w:sz w:val="24"/>
        </w:rPr>
        <w:t>工程完工经招标人</w:t>
      </w:r>
      <w:r w:rsidRPr="00536CAA">
        <w:rPr>
          <w:rFonts w:ascii="宋体" w:hAnsi="宋体" w:cs="宋体" w:hint="eastAsia"/>
          <w:b/>
          <w:color w:val="000000"/>
          <w:sz w:val="24"/>
        </w:rPr>
        <w:t>核验费用计入在本次招标范围内。</w:t>
      </w:r>
    </w:p>
    <w:p w:rsidR="00B54B0F" w:rsidRPr="00536CAA" w:rsidRDefault="00B54B0F" w:rsidP="00B54B0F">
      <w:pPr>
        <w:widowControl/>
        <w:spacing w:line="440" w:lineRule="exact"/>
        <w:jc w:val="left"/>
        <w:rPr>
          <w:rFonts w:ascii="宋体" w:hAnsi="宋体" w:cs="宋体"/>
          <w:sz w:val="24"/>
        </w:rPr>
      </w:pPr>
      <w:r>
        <w:rPr>
          <w:rFonts w:ascii="宋体" w:hAnsi="宋体" w:hint="eastAsia"/>
          <w:sz w:val="24"/>
        </w:rPr>
        <w:t>6、</w:t>
      </w:r>
      <w:r w:rsidRPr="00536CAA">
        <w:rPr>
          <w:rFonts w:ascii="宋体" w:hAnsi="宋体" w:hint="eastAsia"/>
          <w:sz w:val="24"/>
        </w:rPr>
        <w:t>开挖、维修及恢复要求：</w:t>
      </w:r>
    </w:p>
    <w:p w:rsidR="00B54B0F" w:rsidRPr="00536CAA" w:rsidRDefault="00B54B0F" w:rsidP="00B54B0F">
      <w:pPr>
        <w:widowControl/>
        <w:spacing w:line="440" w:lineRule="exact"/>
        <w:jc w:val="left"/>
        <w:rPr>
          <w:rFonts w:ascii="宋体" w:hAnsi="宋体" w:cs="宋体"/>
          <w:sz w:val="24"/>
        </w:rPr>
      </w:pPr>
      <w:r>
        <w:rPr>
          <w:rFonts w:ascii="宋体" w:hAnsi="宋体" w:cs="宋体" w:hint="eastAsia"/>
          <w:sz w:val="24"/>
        </w:rPr>
        <w:t>（1）</w:t>
      </w:r>
      <w:r w:rsidRPr="00536CAA">
        <w:rPr>
          <w:rFonts w:ascii="宋体" w:hAnsi="宋体" w:hint="eastAsia"/>
          <w:sz w:val="24"/>
        </w:rPr>
        <w:t>中标方</w:t>
      </w:r>
      <w:r w:rsidRPr="00536CAA">
        <w:rPr>
          <w:rFonts w:ascii="宋体" w:hAnsi="宋体" w:cs="宋体"/>
          <w:sz w:val="24"/>
        </w:rPr>
        <w:t>负责购买</w:t>
      </w:r>
      <w:r w:rsidRPr="00536CAA">
        <w:rPr>
          <w:rFonts w:ascii="宋体" w:hAnsi="宋体" w:cs="宋体" w:hint="eastAsia"/>
          <w:sz w:val="24"/>
        </w:rPr>
        <w:t>商</w:t>
      </w:r>
      <w:r w:rsidRPr="00536CAA">
        <w:rPr>
          <w:rFonts w:ascii="宋体" w:hAnsi="宋体" w:cs="宋体"/>
          <w:sz w:val="24"/>
        </w:rPr>
        <w:t>砼、彩砖、大理石</w:t>
      </w:r>
      <w:r w:rsidRPr="00536CAA">
        <w:rPr>
          <w:rFonts w:ascii="宋体" w:hAnsi="宋体" w:cs="宋体" w:hint="eastAsia"/>
          <w:sz w:val="24"/>
        </w:rPr>
        <w:t>、透水混凝土、沥青</w:t>
      </w:r>
      <w:r w:rsidRPr="00536CAA">
        <w:rPr>
          <w:rFonts w:ascii="宋体" w:hAnsi="宋体" w:cs="宋体"/>
          <w:sz w:val="24"/>
        </w:rPr>
        <w:t>等恢复材料，</w:t>
      </w:r>
      <w:r>
        <w:rPr>
          <w:rFonts w:ascii="宋体" w:hAnsi="宋体" w:cs="宋体" w:hint="eastAsia"/>
          <w:sz w:val="24"/>
        </w:rPr>
        <w:t>采购清单中未列明价格的，</w:t>
      </w:r>
      <w:r w:rsidRPr="00536CAA">
        <w:rPr>
          <w:rFonts w:ascii="宋体" w:hAnsi="宋体" w:cs="宋体"/>
          <w:sz w:val="24"/>
        </w:rPr>
        <w:t>价格由双方根据市场价协商确定，</w:t>
      </w:r>
      <w:r w:rsidRPr="00536CAA">
        <w:rPr>
          <w:rFonts w:ascii="宋体" w:hAnsi="宋体" w:hint="eastAsia"/>
          <w:sz w:val="24"/>
        </w:rPr>
        <w:t>费用计入在本次招标范围内。彩</w:t>
      </w:r>
      <w:r w:rsidRPr="00536CAA">
        <w:rPr>
          <w:rFonts w:ascii="宋体" w:hAnsi="宋体" w:cs="宋体"/>
          <w:sz w:val="24"/>
        </w:rPr>
        <w:t>砖、大理石和水泥路面等恢复必须符合县市政</w:t>
      </w:r>
      <w:r w:rsidRPr="00536CAA">
        <w:rPr>
          <w:rFonts w:ascii="宋体" w:hAnsi="宋体" w:cs="宋体" w:hint="eastAsia"/>
          <w:sz w:val="24"/>
        </w:rPr>
        <w:t>单位</w:t>
      </w:r>
      <w:r w:rsidRPr="00536CAA">
        <w:rPr>
          <w:rFonts w:ascii="宋体" w:hAnsi="宋体" w:cs="宋体"/>
          <w:sz w:val="24"/>
        </w:rPr>
        <w:t>或用户的要求；如有返工，一切费用由中标方承担；在恢复过程中，大理石、彩砖等恢复需放置Φ6钢筋、混凝土路面恢复需放置Φ12钢筋，属于供水管道维修恢复</w:t>
      </w:r>
      <w:r w:rsidRPr="00536CAA">
        <w:rPr>
          <w:rFonts w:ascii="宋体" w:hAnsi="宋体" w:cs="宋体" w:hint="eastAsia"/>
          <w:sz w:val="24"/>
        </w:rPr>
        <w:t>砂</w:t>
      </w:r>
      <w:r w:rsidRPr="00536CAA">
        <w:rPr>
          <w:rFonts w:ascii="宋体" w:hAnsi="宋体" w:cs="宋体"/>
          <w:sz w:val="24"/>
        </w:rPr>
        <w:t>、卵石、水泥</w:t>
      </w:r>
      <w:r w:rsidRPr="00536CAA">
        <w:rPr>
          <w:rFonts w:ascii="宋体" w:hAnsi="宋体" w:cs="宋体" w:hint="eastAsia"/>
          <w:sz w:val="24"/>
        </w:rPr>
        <w:t>、</w:t>
      </w:r>
      <w:r w:rsidRPr="00536CAA">
        <w:rPr>
          <w:rFonts w:ascii="宋体" w:hAnsi="宋体" w:cs="宋体"/>
          <w:sz w:val="24"/>
        </w:rPr>
        <w:t>钢筋</w:t>
      </w:r>
      <w:r>
        <w:rPr>
          <w:rFonts w:ascii="宋体" w:hAnsi="宋体" w:cs="宋体" w:hint="eastAsia"/>
          <w:sz w:val="24"/>
        </w:rPr>
        <w:t>等材料，采购清单中未列明价格的，</w:t>
      </w:r>
      <w:r w:rsidRPr="00536CAA">
        <w:rPr>
          <w:rFonts w:ascii="宋体" w:hAnsi="宋体" w:cs="宋体"/>
          <w:sz w:val="24"/>
        </w:rPr>
        <w:t>由中标方购买招标人签证</w:t>
      </w:r>
      <w:r w:rsidRPr="00536CAA">
        <w:rPr>
          <w:rFonts w:ascii="宋体" w:hAnsi="宋体" w:cs="宋体" w:hint="eastAsia"/>
          <w:sz w:val="24"/>
        </w:rPr>
        <w:t>费用计</w:t>
      </w:r>
      <w:r w:rsidRPr="00536CAA">
        <w:rPr>
          <w:rFonts w:ascii="宋体" w:hAnsi="宋体" w:hint="eastAsia"/>
          <w:sz w:val="24"/>
        </w:rPr>
        <w:t>入在本次招标范围内。</w:t>
      </w:r>
    </w:p>
    <w:p w:rsidR="00B54B0F" w:rsidRPr="00512579" w:rsidRDefault="00B54B0F" w:rsidP="00B54B0F">
      <w:pPr>
        <w:widowControl/>
        <w:spacing w:line="440" w:lineRule="exact"/>
        <w:jc w:val="left"/>
        <w:rPr>
          <w:rFonts w:ascii="宋体" w:hAnsi="宋体" w:cs="宋体"/>
          <w:sz w:val="24"/>
        </w:rPr>
      </w:pPr>
      <w:r>
        <w:rPr>
          <w:rFonts w:ascii="宋体" w:hAnsi="宋体" w:cs="宋体" w:hint="eastAsia"/>
          <w:sz w:val="24"/>
        </w:rPr>
        <w:t>（2）</w:t>
      </w:r>
      <w:r w:rsidRPr="00536CAA">
        <w:rPr>
          <w:rFonts w:ascii="宋体" w:hAnsi="宋体" w:cs="宋体" w:hint="eastAsia"/>
          <w:sz w:val="24"/>
        </w:rPr>
        <w:t>供水管网零星安装、维修、土方工程所需用料</w:t>
      </w:r>
      <w:r w:rsidRPr="00536CAA">
        <w:rPr>
          <w:rFonts w:ascii="宋体" w:hAnsi="宋体" w:cs="宋体"/>
          <w:sz w:val="24"/>
        </w:rPr>
        <w:t>由中标人运送</w:t>
      </w:r>
      <w:r w:rsidRPr="00536CAA">
        <w:rPr>
          <w:rFonts w:ascii="宋体" w:hAnsi="宋体" w:cs="宋体" w:hint="eastAsia"/>
          <w:sz w:val="24"/>
        </w:rPr>
        <w:t>、</w:t>
      </w:r>
      <w:r w:rsidRPr="00536CAA">
        <w:rPr>
          <w:rFonts w:ascii="宋体" w:hAnsi="宋体" w:cs="宋体"/>
          <w:sz w:val="24"/>
        </w:rPr>
        <w:t>保管，如有损失中标方据实赔偿。</w:t>
      </w:r>
      <w:r w:rsidRPr="00536CAA">
        <w:rPr>
          <w:rFonts w:ascii="宋体" w:hAnsi="宋体" w:cs="宋体" w:hint="eastAsia"/>
          <w:sz w:val="24"/>
        </w:rPr>
        <w:t>维修时工地上实用材料应与领用材料相符，多出的材料以应及时退库。</w:t>
      </w:r>
    </w:p>
    <w:p w:rsidR="00B54B0F" w:rsidRDefault="00B54B0F" w:rsidP="00B54B0F">
      <w:pPr>
        <w:widowControl/>
        <w:spacing w:line="440" w:lineRule="exact"/>
        <w:jc w:val="left"/>
        <w:rPr>
          <w:rFonts w:ascii="宋体" w:hAnsi="宋体" w:cs="宋体" w:hint="eastAsia"/>
          <w:sz w:val="24"/>
        </w:rPr>
      </w:pPr>
      <w:r>
        <w:rPr>
          <w:rFonts w:ascii="宋体" w:hAnsi="宋体" w:cs="宋体" w:hint="eastAsia"/>
          <w:sz w:val="24"/>
        </w:rPr>
        <w:lastRenderedPageBreak/>
        <w:t>（3）</w:t>
      </w:r>
      <w:r w:rsidRPr="00536CAA">
        <w:rPr>
          <w:rFonts w:ascii="宋体" w:hAnsi="宋体" w:cs="宋体"/>
          <w:sz w:val="24"/>
        </w:rPr>
        <w:t>在管网</w:t>
      </w:r>
      <w:r w:rsidRPr="00536CAA">
        <w:rPr>
          <w:rFonts w:ascii="宋体" w:hAnsi="宋体" w:cs="宋体" w:hint="eastAsia"/>
          <w:sz w:val="24"/>
        </w:rPr>
        <w:t>施工</w:t>
      </w:r>
      <w:r w:rsidRPr="00536CAA">
        <w:rPr>
          <w:rFonts w:ascii="宋体" w:hAnsi="宋体" w:cs="宋体"/>
          <w:sz w:val="24"/>
        </w:rPr>
        <w:t>过程中产生的电费、油费、</w:t>
      </w:r>
      <w:r w:rsidRPr="00536CAA">
        <w:rPr>
          <w:rFonts w:ascii="宋体" w:hAnsi="宋体" w:cs="宋体" w:hint="eastAsia"/>
          <w:sz w:val="24"/>
        </w:rPr>
        <w:t>运费、</w:t>
      </w:r>
      <w:r w:rsidRPr="00536CAA">
        <w:rPr>
          <w:rFonts w:ascii="宋体" w:hAnsi="宋体" w:cs="宋体"/>
          <w:sz w:val="24"/>
        </w:rPr>
        <w:t>余土外运</w:t>
      </w:r>
      <w:r w:rsidRPr="00536CAA">
        <w:rPr>
          <w:rFonts w:ascii="宋体" w:hAnsi="宋体" w:cs="宋体" w:hint="eastAsia"/>
          <w:sz w:val="24"/>
        </w:rPr>
        <w:t>费用</w:t>
      </w:r>
      <w:r w:rsidRPr="00536CAA">
        <w:rPr>
          <w:rFonts w:ascii="宋体" w:hAnsi="宋体" w:cs="宋体"/>
          <w:sz w:val="24"/>
        </w:rPr>
        <w:t>均由</w:t>
      </w:r>
      <w:r w:rsidRPr="00536CAA">
        <w:rPr>
          <w:rFonts w:ascii="宋体" w:hAnsi="宋体" w:cs="宋体" w:hint="eastAsia"/>
          <w:sz w:val="24"/>
        </w:rPr>
        <w:t>中标方</w:t>
      </w:r>
      <w:r w:rsidRPr="00536CAA">
        <w:rPr>
          <w:rFonts w:ascii="宋体" w:hAnsi="宋体" w:cs="宋体"/>
          <w:sz w:val="24"/>
        </w:rPr>
        <w:t>承担；</w:t>
      </w:r>
      <w:r w:rsidRPr="00536CAA">
        <w:rPr>
          <w:rFonts w:ascii="宋体" w:hAnsi="宋体" w:cs="宋体" w:hint="eastAsia"/>
          <w:sz w:val="24"/>
        </w:rPr>
        <w:t>施工</w:t>
      </w:r>
      <w:r w:rsidRPr="00536CAA">
        <w:rPr>
          <w:rFonts w:ascii="宋体" w:hAnsi="宋体" w:cs="宋体"/>
          <w:sz w:val="24"/>
        </w:rPr>
        <w:t>余土及现场垃圾必须及时清运干净。</w:t>
      </w:r>
      <w:r w:rsidRPr="00536CAA">
        <w:rPr>
          <w:rFonts w:ascii="宋体" w:hAnsi="宋体" w:cs="宋体" w:hint="eastAsia"/>
          <w:sz w:val="24"/>
        </w:rPr>
        <w:t>施工过程中</w:t>
      </w:r>
      <w:r w:rsidRPr="00536CAA">
        <w:rPr>
          <w:rFonts w:ascii="宋体" w:hAnsi="宋体" w:cs="宋体"/>
          <w:sz w:val="24"/>
        </w:rPr>
        <w:t>损坏第三方其它设施的恢复</w:t>
      </w:r>
      <w:r w:rsidRPr="00536CAA">
        <w:rPr>
          <w:rFonts w:ascii="宋体" w:hAnsi="宋体" w:cs="宋体" w:hint="eastAsia"/>
          <w:sz w:val="24"/>
        </w:rPr>
        <w:t>及赔偿由中标方承担。</w:t>
      </w:r>
    </w:p>
    <w:p w:rsidR="00B54B0F" w:rsidRPr="00536CAA" w:rsidRDefault="00B54B0F" w:rsidP="00B54B0F">
      <w:pPr>
        <w:widowControl/>
        <w:spacing w:line="440" w:lineRule="exact"/>
        <w:jc w:val="left"/>
        <w:rPr>
          <w:rFonts w:ascii="宋体" w:hAnsi="宋体" w:cs="宋体" w:hint="eastAsia"/>
          <w:sz w:val="24"/>
        </w:rPr>
      </w:pPr>
      <w:r w:rsidRPr="00536CAA">
        <w:rPr>
          <w:rFonts w:ascii="宋体" w:hAnsi="宋体" w:cs="宋体" w:hint="eastAsia"/>
          <w:sz w:val="24"/>
        </w:rPr>
        <w:t>（</w:t>
      </w:r>
      <w:r>
        <w:rPr>
          <w:rFonts w:ascii="宋体" w:hAnsi="宋体" w:cs="宋体" w:hint="eastAsia"/>
          <w:sz w:val="24"/>
        </w:rPr>
        <w:t>4</w:t>
      </w:r>
      <w:r w:rsidRPr="00536CAA">
        <w:rPr>
          <w:rFonts w:ascii="宋体" w:hAnsi="宋体" w:cs="宋体" w:hint="eastAsia"/>
          <w:sz w:val="24"/>
        </w:rPr>
        <w:t>）在开挖过程中应保护好地下管线及设施，如有损伤，损坏等一切责任均由中标供应商负责维修及赔偿。砼道路开挖必须切缝，砼道路和彩板段土方开挖必须边挖边运。</w:t>
      </w:r>
    </w:p>
    <w:p w:rsidR="00B54B0F" w:rsidRPr="00536CAA" w:rsidRDefault="00B54B0F" w:rsidP="00B54B0F">
      <w:pPr>
        <w:widowControl/>
        <w:spacing w:line="440" w:lineRule="exact"/>
        <w:jc w:val="left"/>
        <w:rPr>
          <w:rFonts w:ascii="宋体" w:hAnsi="宋体" w:cs="宋体"/>
          <w:sz w:val="24"/>
        </w:rPr>
      </w:pPr>
      <w:r>
        <w:rPr>
          <w:rFonts w:ascii="宋体" w:hAnsi="宋体" w:cs="宋体" w:hint="eastAsia"/>
          <w:sz w:val="24"/>
        </w:rPr>
        <w:t>（5）</w:t>
      </w:r>
      <w:r w:rsidRPr="00536CAA">
        <w:rPr>
          <w:rFonts w:ascii="宋体" w:hAnsi="宋体" w:cs="宋体"/>
          <w:sz w:val="24"/>
        </w:rPr>
        <w:t>在保修期间由于中标方原因造成质量缺陷问题，由</w:t>
      </w:r>
      <w:r w:rsidRPr="00536CAA">
        <w:rPr>
          <w:rFonts w:ascii="宋体" w:hAnsi="宋体" w:hint="eastAsia"/>
          <w:sz w:val="24"/>
        </w:rPr>
        <w:t>中标方</w:t>
      </w:r>
      <w:r w:rsidRPr="00536CAA">
        <w:rPr>
          <w:rFonts w:ascii="宋体" w:hAnsi="宋体" w:cs="宋体"/>
          <w:sz w:val="24"/>
        </w:rPr>
        <w:t>无条件返工。</w:t>
      </w:r>
    </w:p>
    <w:p w:rsidR="00B54B0F" w:rsidRPr="00536CAA" w:rsidRDefault="00B54B0F" w:rsidP="00B54B0F">
      <w:pPr>
        <w:widowControl/>
        <w:spacing w:line="440" w:lineRule="exact"/>
        <w:jc w:val="left"/>
        <w:rPr>
          <w:rFonts w:ascii="宋体" w:hAnsi="宋体" w:cs="宋体"/>
          <w:sz w:val="24"/>
        </w:rPr>
      </w:pPr>
      <w:r>
        <w:rPr>
          <w:rFonts w:ascii="宋体" w:hAnsi="宋体" w:hint="eastAsia"/>
          <w:sz w:val="24"/>
        </w:rPr>
        <w:t>7、</w:t>
      </w:r>
      <w:r w:rsidRPr="00536CAA">
        <w:rPr>
          <w:rFonts w:ascii="宋体" w:hAnsi="宋体" w:cs="宋体"/>
          <w:sz w:val="24"/>
        </w:rPr>
        <w:t>由于</w:t>
      </w:r>
      <w:r w:rsidRPr="00536CAA">
        <w:rPr>
          <w:rFonts w:ascii="宋体" w:hAnsi="宋体" w:hint="eastAsia"/>
          <w:sz w:val="24"/>
        </w:rPr>
        <w:t>中标方</w:t>
      </w:r>
      <w:r w:rsidRPr="00536CAA">
        <w:rPr>
          <w:rFonts w:ascii="宋体" w:hAnsi="宋体" w:cs="宋体"/>
          <w:sz w:val="24"/>
        </w:rPr>
        <w:t>施工组织不力，人员不到位或其他原因等造成不能按照合同期限如期完工，延期在一周内每延期一天扣除中标方该工程应得费用的10%，两周内每延期一天扣除中标方该工程应得费用的20%，超过两周中止本合同，取消中标方中标资格。</w:t>
      </w:r>
    </w:p>
    <w:p w:rsidR="00B54B0F" w:rsidRPr="00536CAA" w:rsidRDefault="00B54B0F" w:rsidP="00B54B0F">
      <w:pPr>
        <w:widowControl/>
        <w:spacing w:line="440" w:lineRule="exact"/>
        <w:jc w:val="left"/>
        <w:rPr>
          <w:rFonts w:ascii="宋体" w:hAnsi="宋体" w:cs="宋体"/>
          <w:sz w:val="24"/>
        </w:rPr>
      </w:pPr>
      <w:r>
        <w:rPr>
          <w:rFonts w:ascii="宋体" w:hAnsi="宋体" w:hint="eastAsia"/>
          <w:sz w:val="24"/>
        </w:rPr>
        <w:t>8、</w:t>
      </w:r>
      <w:r w:rsidRPr="00536CAA">
        <w:rPr>
          <w:rFonts w:ascii="宋体" w:hAnsi="宋体" w:cs="宋体"/>
          <w:sz w:val="24"/>
        </w:rPr>
        <w:t>中标方不得以任何理由不按时、按需派工，出现派工不及时或不派工，第一次口头警告，第二次书面警告，第三次扣除履约保证金1000.00元整，第四次扣除履约保证金2000.00元整，以此类推，履约保证金扣除完毕终止其合同，招标方重新招标选择</w:t>
      </w:r>
      <w:r>
        <w:rPr>
          <w:rFonts w:ascii="宋体" w:hAnsi="宋体" w:cs="宋体" w:hint="eastAsia"/>
          <w:sz w:val="24"/>
        </w:rPr>
        <w:t>劳务施工方</w:t>
      </w:r>
      <w:r w:rsidRPr="00536CAA">
        <w:rPr>
          <w:rFonts w:ascii="宋体" w:hAnsi="宋体" w:cs="宋体"/>
          <w:sz w:val="24"/>
        </w:rPr>
        <w:t>。</w:t>
      </w:r>
    </w:p>
    <w:p w:rsidR="00B54B0F" w:rsidRPr="00536CAA" w:rsidRDefault="00B54B0F" w:rsidP="00B54B0F">
      <w:pPr>
        <w:widowControl/>
        <w:spacing w:line="440" w:lineRule="exact"/>
        <w:jc w:val="left"/>
        <w:rPr>
          <w:rFonts w:ascii="宋体" w:hAnsi="宋体" w:cs="宋体"/>
          <w:sz w:val="24"/>
        </w:rPr>
      </w:pPr>
      <w:r>
        <w:rPr>
          <w:rFonts w:ascii="宋体" w:hAnsi="宋体" w:hint="eastAsia"/>
          <w:sz w:val="24"/>
        </w:rPr>
        <w:t>9、</w:t>
      </w:r>
      <w:r w:rsidRPr="00536CAA">
        <w:rPr>
          <w:rFonts w:ascii="宋体" w:hAnsi="宋体" w:cs="宋体"/>
          <w:sz w:val="24"/>
        </w:rPr>
        <w:t>原中标人在合同期满后未完成的在建工程，在建工程完工结算费用时扣除10%的合同金额作为保修金，如保修期间原中标人不再派工维修，则由招标方安排维修，费用按点工结算从保修金中扣除。</w:t>
      </w:r>
    </w:p>
    <w:p w:rsidR="00B54B0F" w:rsidRPr="00536CAA" w:rsidRDefault="00B54B0F" w:rsidP="00B54B0F">
      <w:pPr>
        <w:widowControl/>
        <w:spacing w:line="440" w:lineRule="exact"/>
        <w:jc w:val="left"/>
        <w:rPr>
          <w:rFonts w:ascii="宋体" w:hAnsi="宋体" w:cs="宋体" w:hint="eastAsia"/>
          <w:sz w:val="24"/>
        </w:rPr>
      </w:pPr>
      <w:r>
        <w:rPr>
          <w:rFonts w:ascii="宋体" w:hAnsi="宋体" w:cs="宋体" w:hint="eastAsia"/>
          <w:sz w:val="24"/>
        </w:rPr>
        <w:t>10、</w:t>
      </w:r>
      <w:r w:rsidRPr="00536CAA">
        <w:rPr>
          <w:rFonts w:ascii="宋体" w:hAnsi="宋体" w:cs="宋体" w:hint="eastAsia"/>
          <w:sz w:val="24"/>
        </w:rPr>
        <w:t>其他要求：遇特殊情况派专人24小时值守及处理(所需用工由采购人根据现场情况安排，中标供应商应配合服从)。节假日期间及特殊时段要严格保证采购人的用工需求;能按时保质保量完成采购人安排的工作。维修满足现行有效的国家、行业有关质量验收规范和标准的要求。</w:t>
      </w:r>
    </w:p>
    <w:p w:rsidR="00B54B0F" w:rsidRPr="00536CAA" w:rsidRDefault="00B54B0F" w:rsidP="00B54B0F">
      <w:pPr>
        <w:widowControl/>
        <w:spacing w:line="440" w:lineRule="exact"/>
        <w:jc w:val="left"/>
        <w:rPr>
          <w:rFonts w:ascii="宋体" w:hAnsi="宋体" w:cs="宋体" w:hint="eastAsia"/>
          <w:sz w:val="24"/>
        </w:rPr>
      </w:pPr>
      <w:r>
        <w:rPr>
          <w:rFonts w:ascii="宋体" w:hAnsi="宋体" w:cs="宋体" w:hint="eastAsia"/>
          <w:sz w:val="24"/>
        </w:rPr>
        <w:t>11、</w:t>
      </w:r>
      <w:r w:rsidRPr="00536CAA">
        <w:rPr>
          <w:rFonts w:ascii="宋体" w:hAnsi="宋体" w:cs="宋体" w:hint="eastAsia"/>
          <w:sz w:val="24"/>
        </w:rPr>
        <w:t>做好施工现场的安全生产工作，制订，落实各项安全防护措施，杜绝重大安全事故。</w:t>
      </w:r>
    </w:p>
    <w:p w:rsidR="00B54B0F" w:rsidRPr="00536CAA" w:rsidRDefault="00B54B0F" w:rsidP="00B54B0F">
      <w:pPr>
        <w:widowControl/>
        <w:spacing w:line="440" w:lineRule="exact"/>
        <w:jc w:val="left"/>
        <w:rPr>
          <w:rFonts w:ascii="宋体" w:hAnsi="宋体" w:cs="宋体" w:hint="eastAsia"/>
          <w:sz w:val="24"/>
        </w:rPr>
      </w:pPr>
      <w:r>
        <w:rPr>
          <w:rFonts w:ascii="宋体" w:hAnsi="宋体" w:cs="宋体" w:hint="eastAsia"/>
          <w:sz w:val="24"/>
        </w:rPr>
        <w:t>12、</w:t>
      </w:r>
      <w:r w:rsidRPr="00536CAA">
        <w:rPr>
          <w:rFonts w:ascii="宋体" w:hAnsi="宋体" w:cs="宋体" w:hint="eastAsia"/>
          <w:sz w:val="24"/>
        </w:rPr>
        <w:t>严格执行有关工程施工及验收规范，确保维修质量合格。</w:t>
      </w:r>
    </w:p>
    <w:p w:rsidR="00B54B0F" w:rsidRPr="00536CAA" w:rsidRDefault="00B54B0F" w:rsidP="00B54B0F">
      <w:pPr>
        <w:widowControl/>
        <w:spacing w:line="440" w:lineRule="exact"/>
        <w:jc w:val="left"/>
        <w:rPr>
          <w:rFonts w:ascii="宋体" w:hAnsi="宋体" w:cs="宋体" w:hint="eastAsia"/>
          <w:sz w:val="24"/>
        </w:rPr>
      </w:pPr>
      <w:r>
        <w:rPr>
          <w:rFonts w:ascii="宋体" w:hAnsi="宋体" w:cs="宋体" w:hint="eastAsia"/>
          <w:sz w:val="24"/>
        </w:rPr>
        <w:t>13、</w:t>
      </w:r>
      <w:r w:rsidRPr="00536CAA">
        <w:rPr>
          <w:rFonts w:ascii="宋体" w:hAnsi="宋体" w:cs="宋体" w:hint="eastAsia"/>
          <w:sz w:val="24"/>
        </w:rPr>
        <w:t>维修完工后须及时回填和恢复，如因未及时回填和恢复而影响公司形象或造成城管罚款，由中标供应商承担，并每处罚款200元。</w:t>
      </w:r>
    </w:p>
    <w:p w:rsidR="00B54B0F" w:rsidRPr="00512579" w:rsidRDefault="00B54B0F" w:rsidP="00B54B0F">
      <w:pPr>
        <w:widowControl/>
        <w:spacing w:line="440" w:lineRule="exact"/>
        <w:jc w:val="left"/>
        <w:rPr>
          <w:rFonts w:ascii="宋体" w:hAnsi="宋体" w:cs="宋体" w:hint="eastAsia"/>
          <w:b/>
          <w:sz w:val="24"/>
        </w:rPr>
      </w:pPr>
      <w:r w:rsidRPr="00512579">
        <w:rPr>
          <w:rFonts w:ascii="宋体" w:hAnsi="宋体" w:cs="宋体" w:hint="eastAsia"/>
          <w:b/>
          <w:sz w:val="24"/>
        </w:rPr>
        <w:t>三、商务要求</w:t>
      </w:r>
    </w:p>
    <w:p w:rsidR="00B54B0F" w:rsidRDefault="00B54B0F" w:rsidP="00B54B0F">
      <w:pPr>
        <w:widowControl/>
        <w:spacing w:line="440" w:lineRule="exact"/>
        <w:jc w:val="left"/>
        <w:rPr>
          <w:rFonts w:ascii="宋体" w:hAnsi="宋体" w:cs="宋体"/>
          <w:sz w:val="24"/>
        </w:rPr>
      </w:pPr>
      <w:r>
        <w:rPr>
          <w:rFonts w:ascii="宋体" w:hAnsi="宋体" w:cs="宋体" w:hint="eastAsia"/>
          <w:sz w:val="24"/>
        </w:rPr>
        <w:t>1、工程质量：质量验收等级合格；严格按现行国家规范和标准施工</w:t>
      </w:r>
      <w:r w:rsidRPr="003320CB">
        <w:rPr>
          <w:rFonts w:ascii="宋体" w:hAnsi="宋体" w:cs="宋体" w:hint="eastAsia"/>
          <w:sz w:val="24"/>
        </w:rPr>
        <w:t>并保证施工安全</w:t>
      </w:r>
      <w:r>
        <w:rPr>
          <w:rFonts w:ascii="宋体" w:hAnsi="宋体" w:cs="宋体" w:hint="eastAsia"/>
          <w:sz w:val="24"/>
        </w:rPr>
        <w:t>。</w:t>
      </w:r>
    </w:p>
    <w:p w:rsidR="00B54B0F" w:rsidRDefault="00B54B0F" w:rsidP="00B54B0F">
      <w:pPr>
        <w:widowControl/>
        <w:spacing w:line="440" w:lineRule="exact"/>
        <w:jc w:val="left"/>
        <w:rPr>
          <w:rFonts w:ascii="宋体" w:hAnsi="宋体" w:cs="宋体"/>
          <w:sz w:val="24"/>
        </w:rPr>
      </w:pPr>
      <w:r>
        <w:rPr>
          <w:rFonts w:ascii="宋体" w:hAnsi="宋体" w:cs="宋体" w:hint="eastAsia"/>
          <w:sz w:val="24"/>
        </w:rPr>
        <w:t>2、安全施工：严格按施工技术操作规范中的安全注意事项进行施工，且配备并使用好安全防护用品，做好安全防护措施，如出现任何意外安全事故和造成第三方人员伤亡的一切费用由中标供应商负责（包括场内外安全事故），采购人不承担任何法律及经济责任。</w:t>
      </w:r>
    </w:p>
    <w:p w:rsidR="00B54B0F" w:rsidRDefault="00B54B0F" w:rsidP="00B54B0F">
      <w:pPr>
        <w:widowControl/>
        <w:spacing w:line="440" w:lineRule="exact"/>
        <w:jc w:val="left"/>
        <w:rPr>
          <w:rFonts w:ascii="宋体" w:hAnsi="宋体" w:cs="宋体" w:hint="eastAsia"/>
          <w:sz w:val="24"/>
        </w:rPr>
      </w:pPr>
      <w:r w:rsidRPr="003320CB">
        <w:rPr>
          <w:rFonts w:ascii="宋体" w:hAnsi="宋体" w:cs="宋体" w:hint="eastAsia"/>
          <w:sz w:val="24"/>
        </w:rPr>
        <w:t>3、</w:t>
      </w:r>
      <w:bookmarkStart w:id="14" w:name="OLE_LINK52"/>
      <w:bookmarkStart w:id="15" w:name="OLE_LINK53"/>
      <w:r w:rsidRPr="003320CB">
        <w:rPr>
          <w:rFonts w:ascii="宋体" w:hAnsi="宋体" w:cs="宋体" w:hint="eastAsia"/>
          <w:sz w:val="24"/>
        </w:rPr>
        <w:t>项目结算：</w:t>
      </w:r>
      <w:r>
        <w:rPr>
          <w:rFonts w:ascii="宋体" w:hAnsi="宋体" w:cs="宋体" w:hint="eastAsia"/>
          <w:sz w:val="24"/>
        </w:rPr>
        <w:t>维修劳务工作量</w:t>
      </w:r>
      <w:r w:rsidRPr="003320CB">
        <w:rPr>
          <w:rFonts w:ascii="宋体" w:hAnsi="宋体" w:cs="宋体" w:hint="eastAsia"/>
          <w:sz w:val="24"/>
        </w:rPr>
        <w:t>据实结算，</w:t>
      </w:r>
      <w:bookmarkEnd w:id="14"/>
      <w:bookmarkEnd w:id="15"/>
      <w:r w:rsidRPr="003320CB">
        <w:rPr>
          <w:rFonts w:ascii="宋体" w:hAnsi="宋体" w:cs="宋体" w:hint="eastAsia"/>
          <w:sz w:val="24"/>
        </w:rPr>
        <w:t>中标供应商的结算单价：结算单价=施工</w:t>
      </w:r>
      <w:r>
        <w:rPr>
          <w:rFonts w:ascii="宋体" w:hAnsi="宋体" w:cs="宋体" w:hint="eastAsia"/>
          <w:sz w:val="24"/>
        </w:rPr>
        <w:t>劳务</w:t>
      </w:r>
      <w:r w:rsidRPr="003320CB">
        <w:rPr>
          <w:rFonts w:ascii="宋体" w:hAnsi="宋体" w:cs="宋体" w:hint="eastAsia"/>
          <w:sz w:val="24"/>
        </w:rPr>
        <w:t>招标控制单价</w:t>
      </w:r>
      <w:r>
        <w:rPr>
          <w:rFonts w:ascii="宋体" w:hAnsi="宋体" w:cs="宋体" w:hint="eastAsia"/>
          <w:sz w:val="24"/>
        </w:rPr>
        <w:t>*（1-中标下浮率））</w:t>
      </w:r>
      <w:r w:rsidRPr="003320CB">
        <w:rPr>
          <w:rFonts w:ascii="宋体" w:hAnsi="宋体" w:cs="宋体" w:hint="eastAsia"/>
          <w:sz w:val="24"/>
        </w:rPr>
        <w:t>。结算数量以实际发生的劳务</w:t>
      </w:r>
      <w:r>
        <w:rPr>
          <w:rFonts w:ascii="宋体" w:hAnsi="宋体" w:cs="宋体" w:hint="eastAsia"/>
          <w:sz w:val="24"/>
        </w:rPr>
        <w:t>工作</w:t>
      </w:r>
      <w:r w:rsidRPr="003320CB">
        <w:rPr>
          <w:rFonts w:ascii="宋体" w:hAnsi="宋体" w:cs="宋体" w:hint="eastAsia"/>
          <w:sz w:val="24"/>
        </w:rPr>
        <w:t>量为准。</w:t>
      </w:r>
    </w:p>
    <w:p w:rsidR="00B54B0F" w:rsidRPr="00C35D70" w:rsidRDefault="00B54B0F" w:rsidP="00B54B0F">
      <w:pPr>
        <w:widowControl/>
        <w:spacing w:line="440" w:lineRule="exact"/>
        <w:jc w:val="left"/>
        <w:rPr>
          <w:rFonts w:ascii="宋体" w:hAnsi="宋体" w:cs="宋体"/>
          <w:b/>
          <w:sz w:val="24"/>
        </w:rPr>
      </w:pPr>
      <w:r w:rsidRPr="00C35D70">
        <w:rPr>
          <w:rFonts w:ascii="宋体" w:hAnsi="宋体" w:cs="宋体" w:hint="eastAsia"/>
          <w:b/>
          <w:sz w:val="24"/>
        </w:rPr>
        <w:t>4、付款方式</w:t>
      </w:r>
    </w:p>
    <w:p w:rsidR="00B54B0F" w:rsidRPr="00C35D70" w:rsidRDefault="00B54B0F" w:rsidP="00B54B0F">
      <w:pPr>
        <w:pStyle w:val="a6"/>
        <w:spacing w:line="360" w:lineRule="auto"/>
        <w:ind w:left="120" w:hangingChars="50" w:hanging="120"/>
        <w:rPr>
          <w:rFonts w:ascii="宋体" w:hAnsi="宋体" w:hint="eastAsia"/>
          <w:b/>
          <w:sz w:val="24"/>
        </w:rPr>
      </w:pPr>
      <w:r w:rsidRPr="00C35D70">
        <w:rPr>
          <w:rFonts w:ascii="宋体" w:hAnsi="宋体" w:hint="eastAsia"/>
          <w:b/>
          <w:color w:val="000000"/>
          <w:sz w:val="24"/>
        </w:rPr>
        <w:lastRenderedPageBreak/>
        <w:t>（1）</w:t>
      </w:r>
      <w:r w:rsidRPr="00C35D70">
        <w:rPr>
          <w:rFonts w:ascii="宋体" w:hAnsi="宋体" w:hint="eastAsia"/>
          <w:b/>
          <w:color w:val="000000"/>
          <w:kern w:val="2"/>
          <w:sz w:val="24"/>
        </w:rPr>
        <w:t>维修劳务工作量据实结算，</w:t>
      </w:r>
      <w:r w:rsidRPr="00C35D70">
        <w:rPr>
          <w:rFonts w:ascii="宋体" w:hAnsi="宋体" w:cs="宋体" w:hint="eastAsia"/>
          <w:b/>
          <w:color w:val="000000"/>
          <w:sz w:val="24"/>
        </w:rPr>
        <w:t>在扣除质量保证金1.5万元后按月进行结算，</w:t>
      </w:r>
      <w:r w:rsidRPr="00C35D70">
        <w:rPr>
          <w:rFonts w:ascii="宋体" w:hAnsi="宋体" w:hint="eastAsia"/>
          <w:b/>
          <w:color w:val="000000"/>
          <w:kern w:val="2"/>
          <w:sz w:val="24"/>
        </w:rPr>
        <w:t>由业务部门项目负责人签字确认劳务工作量和及考核结果，</w:t>
      </w:r>
      <w:r w:rsidRPr="00C35D70">
        <w:rPr>
          <w:rFonts w:ascii="宋体" w:hAnsi="宋体" w:hint="eastAsia"/>
          <w:b/>
          <w:color w:val="000000"/>
          <w:sz w:val="24"/>
        </w:rPr>
        <w:t>每月</w:t>
      </w:r>
      <w:r w:rsidRPr="00C35D70">
        <w:rPr>
          <w:rFonts w:ascii="宋体" w:hAnsi="宋体" w:hint="eastAsia"/>
          <w:b/>
          <w:sz w:val="24"/>
        </w:rPr>
        <w:t>按照中标单位完成实际工程量结算费用，年度进行平衡结算，年不足1</w:t>
      </w:r>
      <w:r>
        <w:rPr>
          <w:rFonts w:ascii="宋体" w:hAnsi="宋体" w:hint="eastAsia"/>
          <w:b/>
          <w:sz w:val="24"/>
        </w:rPr>
        <w:t>6</w:t>
      </w:r>
      <w:r w:rsidRPr="00C35D70">
        <w:rPr>
          <w:rFonts w:ascii="宋体" w:hAnsi="宋体" w:hint="eastAsia"/>
          <w:b/>
          <w:sz w:val="24"/>
        </w:rPr>
        <w:t>万元按1</w:t>
      </w:r>
      <w:r>
        <w:rPr>
          <w:rFonts w:ascii="宋体" w:hAnsi="宋体" w:hint="eastAsia"/>
          <w:b/>
          <w:sz w:val="24"/>
        </w:rPr>
        <w:t>6</w:t>
      </w:r>
      <w:r w:rsidRPr="00C35D70">
        <w:rPr>
          <w:rFonts w:ascii="宋体" w:hAnsi="宋体" w:hint="eastAsia"/>
          <w:b/>
          <w:sz w:val="24"/>
        </w:rPr>
        <w:t>万元支付，超过按实际支付。中标方需提供专用税务发票，以此类推，直至结清所有费用。</w:t>
      </w:r>
    </w:p>
    <w:p w:rsidR="00B54B0F" w:rsidRPr="00C35D70" w:rsidRDefault="00B54B0F" w:rsidP="00B54B0F">
      <w:pPr>
        <w:pStyle w:val="a6"/>
        <w:spacing w:line="360" w:lineRule="auto"/>
        <w:ind w:left="120" w:hangingChars="50" w:hanging="120"/>
        <w:rPr>
          <w:rFonts w:eastAsia="黑体"/>
          <w:b/>
        </w:rPr>
      </w:pPr>
      <w:r w:rsidRPr="00C35D70">
        <w:rPr>
          <w:rFonts w:ascii="宋体" w:hAnsi="宋体" w:hint="eastAsia"/>
          <w:b/>
          <w:sz w:val="24"/>
        </w:rPr>
        <w:t>（2）考核要求：中标供应商在每服务满1个月后的下一个月10日之前，凭考核表及签证资料申请支付服务费，每月根据劳务作业考核情况按比例支付服务费。当月考核得分为优秀的按100%支付当月服务费，考核得分为良好的按90%支付服务费，考核得分为合格的按80%支付服务费，考核得分为不合格的不支付服务费。(暂扣的服务费在该劳务队伍连续两个月考核得分为优秀后补发)。凡采购人劳务工程款支付到位后，若仍出现工人上访、围堵、媒体曝光等恶意闹薪事件，采购人可对成交供应商处罚：每批次（按天算）罚款1万元，直至消除影响。</w:t>
      </w:r>
    </w:p>
    <w:p w:rsidR="00B54B0F" w:rsidRDefault="00B54B0F" w:rsidP="00B54B0F">
      <w:pPr>
        <w:spacing w:line="360" w:lineRule="auto"/>
        <w:rPr>
          <w:rFonts w:ascii="宋体" w:hAnsi="宋体" w:hint="eastAsia"/>
          <w:sz w:val="24"/>
        </w:rPr>
      </w:pPr>
      <w:r>
        <w:rPr>
          <w:rFonts w:ascii="宋体" w:hAnsi="宋体" w:hint="eastAsia"/>
          <w:sz w:val="24"/>
        </w:rPr>
        <w:t>5、履约保证金</w:t>
      </w:r>
    </w:p>
    <w:p w:rsidR="00B54B0F" w:rsidRDefault="00B54B0F" w:rsidP="00B54B0F">
      <w:pPr>
        <w:widowControl/>
        <w:spacing w:line="440" w:lineRule="exact"/>
        <w:jc w:val="left"/>
        <w:rPr>
          <w:rFonts w:ascii="宋体" w:hAnsi="宋体" w:cs="宋体" w:hint="eastAsia"/>
          <w:sz w:val="24"/>
        </w:rPr>
      </w:pPr>
      <w:r w:rsidRPr="00910307">
        <w:rPr>
          <w:rFonts w:ascii="宋体" w:hAnsi="宋体" w:cs="宋体" w:hint="eastAsia"/>
          <w:sz w:val="24"/>
        </w:rPr>
        <w:t>（1）</w:t>
      </w:r>
      <w:r>
        <w:rPr>
          <w:rFonts w:ascii="宋体" w:hAnsi="宋体" w:cs="宋体" w:hint="eastAsia"/>
          <w:sz w:val="24"/>
        </w:rPr>
        <w:t>履约保证金：中标</w:t>
      </w:r>
      <w:r>
        <w:rPr>
          <w:rFonts w:ascii="宋体" w:hAnsi="宋体" w:cs="宋体"/>
          <w:sz w:val="24"/>
        </w:rPr>
        <w:t>供应商</w:t>
      </w:r>
      <w:r w:rsidRPr="00910307">
        <w:rPr>
          <w:rFonts w:ascii="宋体" w:hAnsi="宋体" w:cs="宋体" w:hint="eastAsia"/>
          <w:sz w:val="24"/>
        </w:rPr>
        <w:t>在结果公示期满后3天内向</w:t>
      </w:r>
      <w:r>
        <w:rPr>
          <w:rFonts w:ascii="宋体" w:hAnsi="宋体" w:cs="宋体" w:hint="eastAsia"/>
          <w:sz w:val="24"/>
        </w:rPr>
        <w:t>采购人</w:t>
      </w:r>
      <w:r w:rsidRPr="00910307">
        <w:rPr>
          <w:rFonts w:ascii="宋体" w:hAnsi="宋体" w:cs="宋体" w:hint="eastAsia"/>
          <w:sz w:val="24"/>
        </w:rPr>
        <w:t>提交</w:t>
      </w:r>
      <w:r>
        <w:rPr>
          <w:rFonts w:ascii="宋体" w:hAnsi="宋体" w:cs="宋体" w:hint="eastAsia"/>
          <w:sz w:val="24"/>
        </w:rPr>
        <w:t>1.5</w:t>
      </w:r>
      <w:r w:rsidRPr="00910307">
        <w:rPr>
          <w:rFonts w:ascii="宋体" w:hAnsi="宋体" w:cs="宋体" w:hint="eastAsia"/>
          <w:sz w:val="24"/>
        </w:rPr>
        <w:t>万元整的履约保证金，履约担保方式可采用履约保证金或履约保函，履约保证金在自本项目合同结束之日起10个工作日内予以一次性无息退还。</w:t>
      </w:r>
    </w:p>
    <w:p w:rsidR="00B54B0F" w:rsidRPr="0003275E" w:rsidRDefault="00B54B0F" w:rsidP="00B54B0F">
      <w:pPr>
        <w:widowControl/>
        <w:spacing w:line="440" w:lineRule="exact"/>
        <w:jc w:val="left"/>
        <w:rPr>
          <w:rFonts w:ascii="宋体" w:hAnsi="宋体" w:cs="宋体"/>
          <w:sz w:val="24"/>
        </w:rPr>
      </w:pPr>
      <w:r>
        <w:rPr>
          <w:rFonts w:ascii="宋体" w:hAnsi="宋体" w:cs="宋体" w:hint="eastAsia"/>
          <w:sz w:val="24"/>
        </w:rPr>
        <w:t>（2）</w:t>
      </w:r>
      <w:r w:rsidRPr="0003275E">
        <w:rPr>
          <w:rFonts w:ascii="宋体" w:hAnsi="宋体" w:cs="宋体" w:hint="eastAsia"/>
          <w:sz w:val="24"/>
        </w:rPr>
        <w:t>履约保证金的使用</w:t>
      </w:r>
    </w:p>
    <w:p w:rsidR="00B54B0F" w:rsidRPr="0003275E" w:rsidRDefault="00B54B0F" w:rsidP="00B54B0F">
      <w:pPr>
        <w:widowControl/>
        <w:spacing w:line="440" w:lineRule="exact"/>
        <w:jc w:val="left"/>
        <w:rPr>
          <w:rFonts w:ascii="宋体" w:hAnsi="宋体" w:cs="宋体"/>
          <w:sz w:val="24"/>
        </w:rPr>
      </w:pPr>
      <w:r w:rsidRPr="0003275E">
        <w:rPr>
          <w:rFonts w:ascii="宋体" w:hAnsi="宋体" w:cs="宋体" w:hint="eastAsia"/>
          <w:sz w:val="24"/>
        </w:rPr>
        <w:t>履约保证金可能被用于以下两类情况：</w:t>
      </w:r>
    </w:p>
    <w:p w:rsidR="00B54B0F" w:rsidRPr="0003275E" w:rsidRDefault="00B54B0F" w:rsidP="00B54B0F">
      <w:pPr>
        <w:widowControl/>
        <w:spacing w:line="440" w:lineRule="exact"/>
        <w:jc w:val="left"/>
        <w:rPr>
          <w:rFonts w:ascii="宋体" w:hAnsi="宋体" w:cs="宋体"/>
          <w:sz w:val="24"/>
        </w:rPr>
      </w:pPr>
      <w:r w:rsidRPr="0003275E">
        <w:rPr>
          <w:rFonts w:ascii="宋体" w:hAnsi="宋体" w:cs="宋体"/>
          <w:b/>
          <w:sz w:val="24"/>
        </w:rPr>
        <w:t>A</w:t>
      </w:r>
      <w:r w:rsidRPr="0003275E">
        <w:rPr>
          <w:rFonts w:ascii="宋体" w:hAnsi="宋体" w:cs="宋体" w:hint="eastAsia"/>
          <w:b/>
          <w:sz w:val="24"/>
        </w:rPr>
        <w:t>类情况</w:t>
      </w:r>
      <w:r w:rsidRPr="0003275E">
        <w:rPr>
          <w:rFonts w:ascii="宋体" w:hAnsi="宋体" w:cs="宋体" w:hint="eastAsia"/>
          <w:sz w:val="24"/>
        </w:rPr>
        <w:t>：</w:t>
      </w:r>
    </w:p>
    <w:p w:rsidR="00B54B0F" w:rsidRPr="0003275E" w:rsidRDefault="00B54B0F" w:rsidP="00B54B0F">
      <w:pPr>
        <w:widowControl/>
        <w:spacing w:line="440" w:lineRule="exact"/>
        <w:jc w:val="left"/>
        <w:rPr>
          <w:rFonts w:ascii="宋体" w:hAnsi="宋体" w:cs="宋体"/>
          <w:sz w:val="24"/>
        </w:rPr>
      </w:pPr>
      <w:r w:rsidRPr="0003275E">
        <w:rPr>
          <w:rFonts w:ascii="宋体" w:hAnsi="宋体" w:cs="宋体" w:hint="eastAsia"/>
          <w:sz w:val="24"/>
        </w:rPr>
        <w:t>当中标</w:t>
      </w:r>
      <w:bookmarkStart w:id="16" w:name="OLE_LINK40"/>
      <w:bookmarkStart w:id="17" w:name="OLE_LINK41"/>
      <w:r>
        <w:rPr>
          <w:rFonts w:ascii="宋体" w:hAnsi="宋体" w:cs="宋体" w:hint="eastAsia"/>
          <w:sz w:val="24"/>
        </w:rPr>
        <w:t>供应商</w:t>
      </w:r>
      <w:bookmarkEnd w:id="16"/>
      <w:bookmarkEnd w:id="17"/>
      <w:r w:rsidRPr="0003275E">
        <w:rPr>
          <w:rFonts w:ascii="宋体" w:hAnsi="宋体" w:cs="宋体" w:hint="eastAsia"/>
          <w:sz w:val="24"/>
        </w:rPr>
        <w:t>在本项目履行过程中，发生以下情况时，采购人有权在对履约保证金进行全额没收的同时，单方面无条件解除合同，将中标人不良行为记录在案，不允许其参加下次投标。在需要时采购人将使用应付合同进度款对事件损害进行修复或者补偿。对于应付合同进度款支付前述责任款项的不足部分，采购人可以向中标</w:t>
      </w:r>
      <w:r>
        <w:rPr>
          <w:rFonts w:ascii="宋体" w:hAnsi="宋体" w:cs="宋体" w:hint="eastAsia"/>
          <w:sz w:val="24"/>
        </w:rPr>
        <w:t>供应商</w:t>
      </w:r>
      <w:r w:rsidRPr="0003275E">
        <w:rPr>
          <w:rFonts w:ascii="宋体" w:hAnsi="宋体" w:cs="宋体" w:hint="eastAsia"/>
          <w:sz w:val="24"/>
        </w:rPr>
        <w:t>全额进行追偿。</w:t>
      </w:r>
    </w:p>
    <w:p w:rsidR="00B54B0F" w:rsidRPr="0003275E" w:rsidRDefault="00B54B0F" w:rsidP="00B54B0F">
      <w:pPr>
        <w:widowControl/>
        <w:spacing w:line="440" w:lineRule="exact"/>
        <w:jc w:val="left"/>
        <w:rPr>
          <w:rFonts w:ascii="宋体" w:hAnsi="宋体" w:cs="宋体"/>
          <w:sz w:val="24"/>
        </w:rPr>
      </w:pPr>
      <w:r w:rsidRPr="0003275E">
        <w:rPr>
          <w:rFonts w:ascii="宋体" w:hAnsi="宋体" w:cs="宋体"/>
          <w:sz w:val="24"/>
        </w:rPr>
        <w:t>1.</w:t>
      </w:r>
      <w:r w:rsidRPr="0003275E">
        <w:rPr>
          <w:rFonts w:ascii="宋体" w:hAnsi="宋体" w:cs="宋体" w:hint="eastAsia"/>
          <w:sz w:val="24"/>
        </w:rPr>
        <w:t>发生人员伤亡等安全责任事故；</w:t>
      </w:r>
    </w:p>
    <w:p w:rsidR="00B54B0F" w:rsidRPr="0003275E" w:rsidRDefault="00B54B0F" w:rsidP="00B54B0F">
      <w:pPr>
        <w:widowControl/>
        <w:spacing w:line="440" w:lineRule="exact"/>
        <w:jc w:val="left"/>
        <w:rPr>
          <w:rFonts w:ascii="宋体" w:hAnsi="宋体" w:cs="宋体"/>
          <w:sz w:val="24"/>
        </w:rPr>
      </w:pPr>
      <w:r w:rsidRPr="0003275E">
        <w:rPr>
          <w:rFonts w:ascii="宋体" w:hAnsi="宋体" w:cs="宋体"/>
          <w:sz w:val="24"/>
        </w:rPr>
        <w:t>2.</w:t>
      </w:r>
      <w:r w:rsidRPr="0003275E">
        <w:rPr>
          <w:rFonts w:ascii="宋体" w:hAnsi="宋体" w:cs="宋体" w:hint="eastAsia"/>
          <w:sz w:val="24"/>
        </w:rPr>
        <w:t>发生垃圾偷排乱倒，或因管理不善造成环境危害事故；</w:t>
      </w:r>
    </w:p>
    <w:p w:rsidR="00B54B0F" w:rsidRPr="0003275E" w:rsidRDefault="00B54B0F" w:rsidP="00B54B0F">
      <w:pPr>
        <w:widowControl/>
        <w:spacing w:line="440" w:lineRule="exact"/>
        <w:jc w:val="left"/>
        <w:rPr>
          <w:rFonts w:ascii="宋体" w:hAnsi="宋体" w:cs="宋体"/>
          <w:sz w:val="24"/>
        </w:rPr>
      </w:pPr>
      <w:r w:rsidRPr="0003275E">
        <w:rPr>
          <w:rFonts w:ascii="宋体" w:hAnsi="宋体" w:cs="宋体"/>
          <w:sz w:val="24"/>
        </w:rPr>
        <w:t>3.</w:t>
      </w:r>
      <w:r w:rsidRPr="0003275E">
        <w:rPr>
          <w:rFonts w:ascii="宋体" w:hAnsi="宋体" w:cs="宋体" w:hint="eastAsia"/>
          <w:sz w:val="24"/>
        </w:rPr>
        <w:t>因环境卫生、劳工权益等问题引发生群体事件或新闻事件。</w:t>
      </w:r>
    </w:p>
    <w:p w:rsidR="00B54B0F" w:rsidRPr="0003275E" w:rsidRDefault="00B54B0F" w:rsidP="00B54B0F">
      <w:pPr>
        <w:widowControl/>
        <w:spacing w:line="440" w:lineRule="exact"/>
        <w:jc w:val="left"/>
        <w:rPr>
          <w:rFonts w:ascii="宋体" w:hAnsi="宋体" w:cs="宋体"/>
          <w:b/>
          <w:sz w:val="24"/>
        </w:rPr>
      </w:pPr>
      <w:r w:rsidRPr="0003275E">
        <w:rPr>
          <w:rFonts w:ascii="宋体" w:hAnsi="宋体" w:cs="宋体"/>
          <w:b/>
          <w:sz w:val="24"/>
        </w:rPr>
        <w:t>B</w:t>
      </w:r>
      <w:r w:rsidRPr="0003275E">
        <w:rPr>
          <w:rFonts w:ascii="宋体" w:hAnsi="宋体" w:cs="宋体" w:hint="eastAsia"/>
          <w:b/>
          <w:sz w:val="24"/>
        </w:rPr>
        <w:t>类情况：</w:t>
      </w:r>
    </w:p>
    <w:p w:rsidR="00B54B0F" w:rsidRPr="0003275E" w:rsidRDefault="00B54B0F" w:rsidP="00B54B0F">
      <w:pPr>
        <w:widowControl/>
        <w:spacing w:line="440" w:lineRule="exact"/>
        <w:jc w:val="left"/>
        <w:rPr>
          <w:rFonts w:ascii="宋体" w:hAnsi="宋体" w:cs="宋体"/>
          <w:sz w:val="24"/>
        </w:rPr>
      </w:pPr>
      <w:r w:rsidRPr="0003275E">
        <w:rPr>
          <w:rFonts w:ascii="宋体" w:hAnsi="宋体" w:cs="宋体" w:hint="eastAsia"/>
          <w:sz w:val="24"/>
        </w:rPr>
        <w:t>当中标</w:t>
      </w:r>
      <w:r>
        <w:rPr>
          <w:rFonts w:ascii="宋体" w:hAnsi="宋体" w:cs="宋体" w:hint="eastAsia"/>
          <w:sz w:val="24"/>
        </w:rPr>
        <w:t>供应商</w:t>
      </w:r>
      <w:r w:rsidRPr="0003275E">
        <w:rPr>
          <w:rFonts w:ascii="宋体" w:hAnsi="宋体" w:cs="宋体" w:hint="eastAsia"/>
          <w:sz w:val="24"/>
        </w:rPr>
        <w:t>在本项目履行过程中，发生以下情况时，除需要扣除或使用履约保证金外，还可能将被作为不良行为记录在案，并可能影响中标</w:t>
      </w:r>
      <w:r>
        <w:rPr>
          <w:rFonts w:ascii="宋体" w:hAnsi="宋体" w:cs="宋体" w:hint="eastAsia"/>
          <w:sz w:val="24"/>
        </w:rPr>
        <w:t>供应商</w:t>
      </w:r>
      <w:r w:rsidRPr="0003275E">
        <w:rPr>
          <w:rFonts w:ascii="宋体" w:hAnsi="宋体" w:cs="宋体" w:hint="eastAsia"/>
          <w:sz w:val="24"/>
        </w:rPr>
        <w:t>以后参加政府采购的项目投标。在以下情况发生时，采购人将首先从应付合同进度款中对相关责任金额予以扣除，扣除后仍不足以支付的，采购人将动用履约保证金。如发生履约保证金被支取的情况，中标</w:t>
      </w:r>
      <w:r>
        <w:rPr>
          <w:rFonts w:ascii="宋体" w:hAnsi="宋体" w:cs="宋体" w:hint="eastAsia"/>
          <w:sz w:val="24"/>
        </w:rPr>
        <w:t>供应商</w:t>
      </w:r>
      <w:r w:rsidRPr="0003275E">
        <w:rPr>
          <w:rFonts w:ascii="宋体" w:hAnsi="宋体" w:cs="宋体" w:hint="eastAsia"/>
          <w:sz w:val="24"/>
        </w:rPr>
        <w:t>应于</w:t>
      </w:r>
      <w:r w:rsidRPr="0003275E">
        <w:rPr>
          <w:rFonts w:ascii="宋体" w:hAnsi="宋体" w:cs="宋体"/>
          <w:sz w:val="24"/>
        </w:rPr>
        <w:t xml:space="preserve"> 30</w:t>
      </w:r>
      <w:r w:rsidRPr="0003275E">
        <w:rPr>
          <w:rFonts w:ascii="宋体" w:hAnsi="宋体" w:cs="宋体" w:hint="eastAsia"/>
          <w:sz w:val="24"/>
        </w:rPr>
        <w:t>日内将相关款项予以补足。</w:t>
      </w:r>
    </w:p>
    <w:p w:rsidR="00B54B0F" w:rsidRPr="0003275E" w:rsidRDefault="00B54B0F" w:rsidP="00B54B0F">
      <w:pPr>
        <w:widowControl/>
        <w:spacing w:line="440" w:lineRule="exact"/>
        <w:jc w:val="left"/>
        <w:rPr>
          <w:rFonts w:ascii="宋体" w:hAnsi="宋体" w:cs="宋体"/>
          <w:sz w:val="24"/>
        </w:rPr>
      </w:pPr>
      <w:r w:rsidRPr="0003275E">
        <w:rPr>
          <w:rFonts w:ascii="宋体" w:hAnsi="宋体" w:cs="宋体" w:hint="eastAsia"/>
          <w:sz w:val="24"/>
        </w:rPr>
        <w:t>对于保证金支付责任款项不足部分，采购人可以向中标</w:t>
      </w:r>
      <w:r>
        <w:rPr>
          <w:rFonts w:ascii="宋体" w:hAnsi="宋体" w:cs="宋体" w:hint="eastAsia"/>
          <w:sz w:val="24"/>
        </w:rPr>
        <w:t>供应商</w:t>
      </w:r>
      <w:r w:rsidRPr="0003275E">
        <w:rPr>
          <w:rFonts w:ascii="宋体" w:hAnsi="宋体" w:cs="宋体" w:hint="eastAsia"/>
          <w:sz w:val="24"/>
        </w:rPr>
        <w:t>全额追偿。</w:t>
      </w:r>
    </w:p>
    <w:p w:rsidR="00B54B0F" w:rsidRPr="0003275E" w:rsidRDefault="00B54B0F" w:rsidP="00B54B0F">
      <w:pPr>
        <w:widowControl/>
        <w:spacing w:line="440" w:lineRule="exact"/>
        <w:jc w:val="left"/>
        <w:rPr>
          <w:rFonts w:ascii="宋体" w:hAnsi="宋体" w:cs="宋体"/>
          <w:sz w:val="24"/>
        </w:rPr>
      </w:pPr>
      <w:r w:rsidRPr="0003275E">
        <w:rPr>
          <w:rFonts w:ascii="宋体" w:hAnsi="宋体" w:cs="宋体"/>
          <w:sz w:val="24"/>
        </w:rPr>
        <w:lastRenderedPageBreak/>
        <w:t>1.</w:t>
      </w:r>
      <w:r w:rsidRPr="0003275E">
        <w:rPr>
          <w:rFonts w:ascii="宋体" w:hAnsi="宋体" w:cs="宋体" w:hint="eastAsia"/>
          <w:sz w:val="24"/>
        </w:rPr>
        <w:t>人员配备不到位；如不到位按每人每月</w:t>
      </w:r>
      <w:r w:rsidRPr="0003275E">
        <w:rPr>
          <w:rFonts w:ascii="宋体" w:hAnsi="宋体" w:cs="宋体"/>
          <w:sz w:val="24"/>
        </w:rPr>
        <w:t>3000</w:t>
      </w:r>
      <w:r w:rsidRPr="0003275E">
        <w:rPr>
          <w:rFonts w:ascii="宋体" w:hAnsi="宋体" w:cs="宋体" w:hint="eastAsia"/>
          <w:sz w:val="24"/>
        </w:rPr>
        <w:t>元从履约保证金中扣除。</w:t>
      </w:r>
    </w:p>
    <w:p w:rsidR="00B54B0F" w:rsidRPr="0003275E" w:rsidRDefault="00B54B0F" w:rsidP="00B54B0F">
      <w:pPr>
        <w:widowControl/>
        <w:spacing w:line="440" w:lineRule="exact"/>
        <w:jc w:val="left"/>
        <w:rPr>
          <w:rFonts w:ascii="宋体" w:hAnsi="宋体" w:cs="宋体"/>
          <w:sz w:val="24"/>
        </w:rPr>
      </w:pPr>
      <w:r w:rsidRPr="0003275E">
        <w:rPr>
          <w:rFonts w:ascii="宋体" w:hAnsi="宋体" w:cs="宋体"/>
          <w:sz w:val="24"/>
        </w:rPr>
        <w:t>2.</w:t>
      </w:r>
      <w:r w:rsidRPr="0003275E">
        <w:rPr>
          <w:rFonts w:ascii="宋体" w:hAnsi="宋体" w:cs="宋体" w:hint="eastAsia"/>
          <w:sz w:val="24"/>
        </w:rPr>
        <w:t>拖欠工人工资或者其它违反劳动法律法规的情况；</w:t>
      </w:r>
    </w:p>
    <w:p w:rsidR="00B54B0F" w:rsidRPr="0003275E" w:rsidRDefault="00B54B0F" w:rsidP="00B54B0F">
      <w:pPr>
        <w:widowControl/>
        <w:spacing w:line="440" w:lineRule="exact"/>
        <w:jc w:val="left"/>
        <w:rPr>
          <w:rFonts w:ascii="宋体" w:hAnsi="宋体" w:cs="宋体"/>
          <w:sz w:val="24"/>
        </w:rPr>
      </w:pPr>
      <w:r>
        <w:rPr>
          <w:rFonts w:ascii="宋体" w:hAnsi="宋体" w:cs="宋体" w:hint="eastAsia"/>
          <w:sz w:val="24"/>
        </w:rPr>
        <w:t>3</w:t>
      </w:r>
      <w:r w:rsidRPr="0003275E">
        <w:rPr>
          <w:rFonts w:ascii="宋体" w:hAnsi="宋体" w:cs="宋体"/>
          <w:sz w:val="24"/>
        </w:rPr>
        <w:t>.</w:t>
      </w:r>
      <w:r w:rsidRPr="0003275E">
        <w:rPr>
          <w:rFonts w:ascii="宋体" w:hAnsi="宋体" w:cs="宋体" w:hint="eastAsia"/>
          <w:sz w:val="24"/>
        </w:rPr>
        <w:t>日常履约考核扣款；</w:t>
      </w:r>
    </w:p>
    <w:p w:rsidR="00B54B0F" w:rsidRPr="0003275E" w:rsidRDefault="00B54B0F" w:rsidP="00B54B0F">
      <w:pPr>
        <w:widowControl/>
        <w:spacing w:line="440" w:lineRule="exact"/>
        <w:jc w:val="left"/>
        <w:rPr>
          <w:rFonts w:ascii="宋体" w:hAnsi="宋体" w:cs="宋体"/>
          <w:sz w:val="24"/>
        </w:rPr>
      </w:pPr>
      <w:r w:rsidRPr="0003275E">
        <w:rPr>
          <w:rFonts w:ascii="宋体" w:hAnsi="宋体" w:cs="宋体"/>
          <w:sz w:val="24"/>
        </w:rPr>
        <w:t>5.</w:t>
      </w:r>
      <w:r w:rsidRPr="0003275E">
        <w:rPr>
          <w:rFonts w:ascii="宋体" w:hAnsi="宋体" w:cs="宋体" w:hint="eastAsia"/>
          <w:sz w:val="24"/>
        </w:rPr>
        <w:t>突发紧急情况应对处理不到位；</w:t>
      </w:r>
    </w:p>
    <w:p w:rsidR="00B54B0F" w:rsidRPr="0003275E" w:rsidRDefault="00B54B0F" w:rsidP="00B54B0F">
      <w:pPr>
        <w:widowControl/>
        <w:spacing w:line="440" w:lineRule="exact"/>
        <w:jc w:val="left"/>
        <w:rPr>
          <w:rFonts w:ascii="宋体" w:hAnsi="宋体" w:cs="宋体"/>
          <w:sz w:val="24"/>
        </w:rPr>
      </w:pPr>
      <w:r w:rsidRPr="0003275E">
        <w:rPr>
          <w:rFonts w:ascii="宋体" w:hAnsi="宋体" w:cs="宋体"/>
          <w:sz w:val="24"/>
        </w:rPr>
        <w:t>6.</w:t>
      </w:r>
      <w:r w:rsidRPr="0003275E">
        <w:rPr>
          <w:rFonts w:ascii="宋体" w:hAnsi="宋体" w:cs="宋体" w:hint="eastAsia"/>
          <w:sz w:val="24"/>
        </w:rPr>
        <w:t>中标</w:t>
      </w:r>
      <w:r>
        <w:rPr>
          <w:rFonts w:ascii="宋体" w:hAnsi="宋体" w:cs="宋体" w:hint="eastAsia"/>
          <w:sz w:val="24"/>
        </w:rPr>
        <w:t>供应商</w:t>
      </w:r>
      <w:r w:rsidRPr="0003275E">
        <w:rPr>
          <w:rFonts w:ascii="宋体" w:hAnsi="宋体" w:cs="宋体" w:hint="eastAsia"/>
          <w:sz w:val="24"/>
        </w:rPr>
        <w:t>不能完全履约导致采购人紧急委托第三方履行中标</w:t>
      </w:r>
      <w:r>
        <w:rPr>
          <w:rFonts w:ascii="宋体" w:hAnsi="宋体" w:cs="宋体" w:hint="eastAsia"/>
          <w:sz w:val="24"/>
        </w:rPr>
        <w:t>供应商</w:t>
      </w:r>
      <w:r w:rsidRPr="0003275E">
        <w:rPr>
          <w:rFonts w:ascii="宋体" w:hAnsi="宋体" w:cs="宋体" w:hint="eastAsia"/>
          <w:sz w:val="24"/>
        </w:rPr>
        <w:t>工作职责；</w:t>
      </w:r>
    </w:p>
    <w:p w:rsidR="00B54B0F" w:rsidRPr="0003275E" w:rsidRDefault="00B54B0F" w:rsidP="00B54B0F">
      <w:pPr>
        <w:widowControl/>
        <w:spacing w:line="440" w:lineRule="exact"/>
        <w:jc w:val="left"/>
        <w:rPr>
          <w:rFonts w:ascii="宋体" w:hAnsi="宋体" w:cs="宋体"/>
          <w:sz w:val="24"/>
        </w:rPr>
      </w:pPr>
      <w:r w:rsidRPr="0003275E">
        <w:rPr>
          <w:rFonts w:ascii="宋体" w:hAnsi="宋体" w:cs="宋体"/>
          <w:sz w:val="24"/>
        </w:rPr>
        <w:t>7.</w:t>
      </w:r>
      <w:r w:rsidRPr="0003275E">
        <w:rPr>
          <w:rFonts w:ascii="宋体" w:hAnsi="宋体" w:cs="宋体" w:hint="eastAsia"/>
          <w:sz w:val="24"/>
        </w:rPr>
        <w:t>服务期满交接工作不到位；</w:t>
      </w:r>
    </w:p>
    <w:p w:rsidR="00B54B0F" w:rsidRPr="0003275E" w:rsidRDefault="00B54B0F" w:rsidP="00B54B0F">
      <w:pPr>
        <w:widowControl/>
        <w:spacing w:line="440" w:lineRule="exact"/>
        <w:jc w:val="left"/>
        <w:rPr>
          <w:rFonts w:ascii="宋体" w:hAnsi="宋体" w:cs="宋体"/>
          <w:sz w:val="24"/>
        </w:rPr>
      </w:pPr>
      <w:r w:rsidRPr="0003275E">
        <w:rPr>
          <w:rFonts w:ascii="宋体" w:hAnsi="宋体" w:cs="宋体"/>
          <w:sz w:val="24"/>
        </w:rPr>
        <w:t>8.</w:t>
      </w:r>
      <w:r w:rsidRPr="0003275E">
        <w:rPr>
          <w:rFonts w:ascii="宋体" w:hAnsi="宋体" w:cs="宋体" w:hint="eastAsia"/>
          <w:sz w:val="24"/>
        </w:rPr>
        <w:t>损坏采购人的设施、设备需要赔偿。</w:t>
      </w:r>
    </w:p>
    <w:p w:rsidR="00B54B0F" w:rsidRPr="0003275E" w:rsidRDefault="00B54B0F" w:rsidP="00B54B0F">
      <w:pPr>
        <w:widowControl/>
        <w:spacing w:line="440" w:lineRule="exact"/>
        <w:jc w:val="left"/>
        <w:rPr>
          <w:rFonts w:ascii="宋体" w:hAnsi="宋体" w:cs="宋体"/>
          <w:sz w:val="24"/>
        </w:rPr>
      </w:pPr>
      <w:r>
        <w:rPr>
          <w:rFonts w:ascii="宋体" w:hAnsi="宋体" w:cs="宋体" w:hint="eastAsia"/>
          <w:sz w:val="24"/>
        </w:rPr>
        <w:t>（3）</w:t>
      </w:r>
      <w:r w:rsidRPr="0003275E">
        <w:rPr>
          <w:rFonts w:ascii="宋体" w:hAnsi="宋体" w:cs="宋体" w:hint="eastAsia"/>
          <w:sz w:val="24"/>
        </w:rPr>
        <w:t>履约保证金的退还</w:t>
      </w:r>
    </w:p>
    <w:p w:rsidR="00B54B0F" w:rsidRPr="0003275E" w:rsidRDefault="00B54B0F" w:rsidP="00B54B0F">
      <w:pPr>
        <w:widowControl/>
        <w:spacing w:line="440" w:lineRule="exact"/>
        <w:jc w:val="left"/>
        <w:rPr>
          <w:rFonts w:ascii="宋体" w:hAnsi="宋体" w:cs="宋体"/>
          <w:sz w:val="24"/>
        </w:rPr>
      </w:pPr>
      <w:r w:rsidRPr="0003275E">
        <w:rPr>
          <w:rFonts w:ascii="宋体" w:hAnsi="宋体" w:cs="宋体" w:hint="eastAsia"/>
          <w:sz w:val="24"/>
        </w:rPr>
        <w:t>合同期满，合同履约保证金保函在所有手续交接完毕后</w:t>
      </w:r>
      <w:r w:rsidRPr="0003275E">
        <w:rPr>
          <w:rFonts w:ascii="宋体" w:hAnsi="宋体" w:cs="宋体"/>
          <w:sz w:val="24"/>
        </w:rPr>
        <w:t xml:space="preserve"> 5</w:t>
      </w:r>
      <w:r w:rsidRPr="0003275E">
        <w:rPr>
          <w:rFonts w:ascii="宋体" w:hAnsi="宋体" w:cs="宋体" w:hint="eastAsia"/>
          <w:sz w:val="24"/>
        </w:rPr>
        <w:t>个工作日内，无息退还原中标人。如设施设备有缺损情况，视设施设备的缺损程度扣除相应的款项；</w:t>
      </w:r>
    </w:p>
    <w:p w:rsidR="00B54B0F" w:rsidRPr="0003275E" w:rsidRDefault="00B54B0F" w:rsidP="00B54B0F">
      <w:pPr>
        <w:widowControl/>
        <w:spacing w:line="440" w:lineRule="exact"/>
        <w:jc w:val="left"/>
        <w:rPr>
          <w:rFonts w:ascii="宋体" w:hAnsi="宋体" w:cs="宋体" w:hint="eastAsia"/>
          <w:sz w:val="24"/>
        </w:rPr>
      </w:pPr>
      <w:r w:rsidRPr="0003275E">
        <w:rPr>
          <w:rFonts w:ascii="宋体" w:hAnsi="宋体" w:cs="宋体" w:hint="eastAsia"/>
          <w:sz w:val="24"/>
        </w:rPr>
        <w:t>（4）因中标</w:t>
      </w:r>
      <w:r>
        <w:rPr>
          <w:rFonts w:ascii="宋体" w:hAnsi="宋体" w:cs="宋体" w:hint="eastAsia"/>
          <w:sz w:val="24"/>
        </w:rPr>
        <w:t>供应商</w:t>
      </w:r>
      <w:r w:rsidRPr="0003275E">
        <w:rPr>
          <w:rFonts w:ascii="宋体" w:hAnsi="宋体" w:cs="宋体" w:hint="eastAsia"/>
          <w:sz w:val="24"/>
        </w:rPr>
        <w:t>原因导致合同被解除的，中标人除承担相关责任外，履约保证金不予退还。中标</w:t>
      </w:r>
      <w:r>
        <w:rPr>
          <w:rFonts w:ascii="宋体" w:hAnsi="宋体" w:cs="宋体" w:hint="eastAsia"/>
          <w:sz w:val="24"/>
        </w:rPr>
        <w:t>供应商</w:t>
      </w:r>
      <w:r w:rsidRPr="0003275E">
        <w:rPr>
          <w:rFonts w:ascii="宋体" w:hAnsi="宋体" w:cs="宋体" w:hint="eastAsia"/>
          <w:sz w:val="24"/>
        </w:rPr>
        <w:t>必须无条件配合采购人及接替供应商，做好服务项目的无缝交接。所有交接手续在采购人通知书发出之日起十个工作日内全部办理完毕</w:t>
      </w:r>
    </w:p>
    <w:p w:rsidR="00B54B0F" w:rsidRPr="0038515F" w:rsidRDefault="00B54B0F" w:rsidP="00B54B0F">
      <w:pPr>
        <w:widowControl/>
        <w:spacing w:line="440" w:lineRule="exact"/>
        <w:jc w:val="left"/>
        <w:rPr>
          <w:rFonts w:ascii="宋体" w:hAnsi="宋体" w:cs="宋体" w:hint="eastAsia"/>
          <w:sz w:val="24"/>
        </w:rPr>
      </w:pPr>
      <w:r>
        <w:rPr>
          <w:rFonts w:ascii="宋体" w:hAnsi="宋体" w:cs="宋体" w:hint="eastAsia"/>
          <w:sz w:val="24"/>
        </w:rPr>
        <w:t>6、质量保证金：中标供应商施工劳务</w:t>
      </w:r>
      <w:r w:rsidRPr="0038515F">
        <w:rPr>
          <w:rFonts w:ascii="宋体" w:hAnsi="宋体" w:cs="宋体" w:hint="eastAsia"/>
          <w:sz w:val="24"/>
        </w:rPr>
        <w:t>款累计达到</w:t>
      </w:r>
      <w:r>
        <w:rPr>
          <w:rFonts w:ascii="宋体" w:hAnsi="宋体" w:cs="宋体" w:hint="eastAsia"/>
          <w:sz w:val="24"/>
        </w:rPr>
        <w:t>1.5</w:t>
      </w:r>
      <w:r w:rsidRPr="0038515F">
        <w:rPr>
          <w:rFonts w:ascii="宋体" w:hAnsi="宋体" w:cs="宋体" w:hint="eastAsia"/>
          <w:sz w:val="24"/>
        </w:rPr>
        <w:t>万元，该</w:t>
      </w:r>
      <w:r>
        <w:rPr>
          <w:rFonts w:ascii="宋体" w:hAnsi="宋体" w:cs="宋体" w:hint="eastAsia"/>
          <w:sz w:val="24"/>
        </w:rPr>
        <w:t>1.5</w:t>
      </w:r>
      <w:r w:rsidRPr="0038515F">
        <w:rPr>
          <w:rFonts w:ascii="宋体" w:hAnsi="宋体" w:cs="宋体" w:hint="eastAsia"/>
          <w:sz w:val="24"/>
        </w:rPr>
        <w:t>万元</w:t>
      </w:r>
      <w:r>
        <w:rPr>
          <w:rFonts w:ascii="宋体" w:hAnsi="宋体" w:cs="宋体" w:hint="eastAsia"/>
          <w:sz w:val="24"/>
        </w:rPr>
        <w:t>劳务</w:t>
      </w:r>
      <w:r w:rsidRPr="0038515F">
        <w:rPr>
          <w:rFonts w:ascii="宋体" w:hAnsi="宋体" w:cs="宋体" w:hint="eastAsia"/>
          <w:sz w:val="24"/>
        </w:rPr>
        <w:t>款作为质量保金暂时不予结算，待</w:t>
      </w:r>
      <w:r>
        <w:rPr>
          <w:rFonts w:ascii="宋体" w:hAnsi="宋体" w:cs="宋体" w:hint="eastAsia"/>
          <w:sz w:val="24"/>
        </w:rPr>
        <w:t>质保期</w:t>
      </w:r>
      <w:r w:rsidRPr="0038515F">
        <w:rPr>
          <w:rFonts w:ascii="宋体" w:hAnsi="宋体" w:cs="宋体" w:hint="eastAsia"/>
          <w:sz w:val="24"/>
        </w:rPr>
        <w:t>结束后无任何质量问题,5个工作日内完成退还工作。</w:t>
      </w:r>
    </w:p>
    <w:p w:rsidR="00B54B0F" w:rsidRPr="00711309" w:rsidRDefault="00B54B0F" w:rsidP="00B54B0F">
      <w:pPr>
        <w:spacing w:line="360" w:lineRule="auto"/>
        <w:rPr>
          <w:rFonts w:ascii="宋体" w:hAnsi="宋体"/>
          <w:color w:val="FF0000"/>
          <w:sz w:val="24"/>
        </w:rPr>
      </w:pPr>
      <w:r w:rsidRPr="00512579">
        <w:rPr>
          <w:rFonts w:ascii="宋体" w:hAnsi="宋体" w:cs="宋体" w:hint="eastAsia"/>
          <w:sz w:val="24"/>
        </w:rPr>
        <w:t>7、合同履约期：</w:t>
      </w:r>
      <w:r w:rsidRPr="006B43E9">
        <w:rPr>
          <w:rFonts w:ascii="宋体" w:hAnsi="宋体" w:cs="宋体" w:hint="eastAsia"/>
          <w:sz w:val="24"/>
        </w:rPr>
        <w:t>采购合同签订日起至</w:t>
      </w:r>
      <w:r w:rsidRPr="006B43E9">
        <w:rPr>
          <w:rFonts w:ascii="宋体" w:hAnsi="宋体" w:cs="宋体"/>
          <w:sz w:val="24"/>
        </w:rPr>
        <w:t>2026</w:t>
      </w:r>
      <w:r w:rsidRPr="006B43E9">
        <w:rPr>
          <w:rFonts w:ascii="宋体" w:hAnsi="宋体" w:cs="宋体" w:hint="eastAsia"/>
          <w:sz w:val="24"/>
        </w:rPr>
        <w:t>年</w:t>
      </w:r>
      <w:r w:rsidRPr="006B43E9">
        <w:rPr>
          <w:rFonts w:ascii="宋体" w:hAnsi="宋体" w:cs="宋体"/>
          <w:sz w:val="24"/>
        </w:rPr>
        <w:t>12</w:t>
      </w:r>
      <w:r w:rsidRPr="006B43E9">
        <w:rPr>
          <w:rFonts w:ascii="宋体" w:hAnsi="宋体" w:cs="宋体" w:hint="eastAsia"/>
          <w:sz w:val="24"/>
        </w:rPr>
        <w:t>月</w:t>
      </w:r>
      <w:r w:rsidRPr="006B43E9">
        <w:rPr>
          <w:rFonts w:ascii="宋体" w:hAnsi="宋体" w:cs="宋体"/>
          <w:sz w:val="24"/>
        </w:rPr>
        <w:t>31</w:t>
      </w:r>
      <w:r w:rsidRPr="006B43E9">
        <w:rPr>
          <w:rFonts w:ascii="宋体" w:hAnsi="宋体" w:cs="宋体" w:hint="eastAsia"/>
          <w:sz w:val="24"/>
        </w:rPr>
        <w:t>日结束。按年度承包城区</w:t>
      </w:r>
      <w:r w:rsidRPr="00512579">
        <w:rPr>
          <w:rFonts w:ascii="宋体" w:hAnsi="宋体" w:cs="宋体" w:hint="eastAsia"/>
          <w:sz w:val="24"/>
        </w:rPr>
        <w:t>（恩江</w:t>
      </w:r>
      <w:r>
        <w:rPr>
          <w:rFonts w:ascii="宋体" w:hAnsi="宋体" w:cs="宋体" w:hint="eastAsia"/>
          <w:bCs/>
          <w:kern w:val="0"/>
          <w:sz w:val="24"/>
        </w:rPr>
        <w:t>镇、坑田镇、佐龙乡、八江乡）</w:t>
      </w:r>
      <w:r w:rsidRPr="006B43E9">
        <w:rPr>
          <w:rFonts w:ascii="宋体" w:hAnsi="宋体" w:cs="宋体" w:hint="eastAsia"/>
          <w:sz w:val="24"/>
        </w:rPr>
        <w:t>所有</w:t>
      </w:r>
      <w:r w:rsidRPr="006B43E9">
        <w:rPr>
          <w:rFonts w:ascii="宋体" w:hAnsi="宋体" w:cs="宋体"/>
          <w:sz w:val="24"/>
        </w:rPr>
        <w:t>供水</w:t>
      </w:r>
      <w:r w:rsidRPr="006B43E9">
        <w:rPr>
          <w:rFonts w:ascii="宋体" w:hAnsi="宋体" w:cs="宋体" w:hint="eastAsia"/>
          <w:sz w:val="24"/>
        </w:rPr>
        <w:t>管网、管件、闸阀、流量计及其配件安装</w:t>
      </w:r>
      <w:r w:rsidRPr="006B43E9">
        <w:rPr>
          <w:rFonts w:ascii="宋体" w:hAnsi="宋体" w:cs="宋体"/>
          <w:sz w:val="24"/>
        </w:rPr>
        <w:t>维修</w:t>
      </w:r>
      <w:r w:rsidRPr="006B43E9">
        <w:rPr>
          <w:rFonts w:ascii="宋体" w:hAnsi="宋体" w:cs="宋体" w:hint="eastAsia"/>
          <w:sz w:val="24"/>
        </w:rPr>
        <w:t>相关的所有用工。</w:t>
      </w:r>
    </w:p>
    <w:p w:rsidR="00B54B0F" w:rsidRDefault="00B54B0F" w:rsidP="00B54B0F">
      <w:pPr>
        <w:spacing w:line="360" w:lineRule="auto"/>
        <w:rPr>
          <w:rFonts w:ascii="宋体" w:hAnsi="宋体" w:cs="宋体"/>
          <w:sz w:val="24"/>
        </w:rPr>
      </w:pPr>
      <w:r>
        <w:rPr>
          <w:rFonts w:ascii="宋体" w:hAnsi="宋体" w:cs="宋体" w:hint="eastAsia"/>
          <w:sz w:val="24"/>
        </w:rPr>
        <w:t>8、服务地点：采购人指定地点</w:t>
      </w:r>
    </w:p>
    <w:p w:rsidR="00B54B0F" w:rsidRDefault="00B54B0F" w:rsidP="00B54B0F">
      <w:pPr>
        <w:spacing w:line="360" w:lineRule="auto"/>
        <w:rPr>
          <w:rFonts w:ascii="宋体" w:hAnsi="宋体" w:cs="宋体"/>
          <w:sz w:val="24"/>
        </w:rPr>
      </w:pPr>
      <w:r>
        <w:rPr>
          <w:rFonts w:ascii="宋体" w:hAnsi="宋体" w:cs="宋体" w:hint="eastAsia"/>
          <w:sz w:val="24"/>
        </w:rPr>
        <w:t>9、缺陷责任期：12个月。</w:t>
      </w:r>
    </w:p>
    <w:p w:rsidR="00B54B0F" w:rsidRDefault="00B54B0F" w:rsidP="00B54B0F">
      <w:pPr>
        <w:spacing w:line="360" w:lineRule="auto"/>
        <w:rPr>
          <w:rFonts w:ascii="宋体" w:hAnsi="宋体"/>
          <w:sz w:val="24"/>
        </w:rPr>
      </w:pPr>
      <w:r>
        <w:rPr>
          <w:rFonts w:ascii="宋体" w:hAnsi="宋体" w:hint="eastAsia"/>
          <w:sz w:val="24"/>
        </w:rPr>
        <w:t>10、验收</w:t>
      </w:r>
    </w:p>
    <w:p w:rsidR="00B54B0F" w:rsidRPr="003D2329" w:rsidRDefault="00B54B0F" w:rsidP="00B54B0F">
      <w:pPr>
        <w:spacing w:line="360" w:lineRule="auto"/>
        <w:rPr>
          <w:rFonts w:ascii="宋体" w:hAnsi="宋体"/>
          <w:sz w:val="24"/>
        </w:rPr>
      </w:pPr>
      <w:r>
        <w:rPr>
          <w:rFonts w:ascii="宋体" w:hAnsi="宋体" w:hint="eastAsia"/>
          <w:sz w:val="24"/>
        </w:rPr>
        <w:t>（1）</w:t>
      </w:r>
      <w:r w:rsidRPr="003D2329">
        <w:rPr>
          <w:rFonts w:ascii="宋体" w:hAnsi="宋体" w:hint="eastAsia"/>
          <w:sz w:val="24"/>
        </w:rPr>
        <w:t>日常验收：</w:t>
      </w:r>
      <w:r>
        <w:rPr>
          <w:rFonts w:ascii="宋体" w:hAnsi="宋体" w:hint="eastAsia"/>
          <w:sz w:val="24"/>
        </w:rPr>
        <w:t>采购人</w:t>
      </w:r>
      <w:r w:rsidRPr="003D2329">
        <w:rPr>
          <w:rFonts w:ascii="宋体" w:hAnsi="宋体" w:hint="eastAsia"/>
          <w:sz w:val="24"/>
        </w:rPr>
        <w:t>现场代表每日对</w:t>
      </w:r>
      <w:r>
        <w:rPr>
          <w:rFonts w:ascii="宋体" w:hAnsi="宋体" w:hint="eastAsia"/>
          <w:sz w:val="24"/>
        </w:rPr>
        <w:t>成交供应商</w:t>
      </w:r>
      <w:r w:rsidRPr="003D2329">
        <w:rPr>
          <w:rFonts w:ascii="宋体" w:hAnsi="宋体" w:hint="eastAsia"/>
          <w:sz w:val="24"/>
        </w:rPr>
        <w:t>劳务作业质量、人员到岗情况进行检查，签署每日作业确认单，作为结算依据；</w:t>
      </w:r>
    </w:p>
    <w:p w:rsidR="00B54B0F" w:rsidRPr="003D2329" w:rsidRDefault="00B54B0F" w:rsidP="00B54B0F">
      <w:pPr>
        <w:spacing w:line="360" w:lineRule="auto"/>
        <w:rPr>
          <w:rFonts w:ascii="宋体" w:hAnsi="宋体"/>
          <w:sz w:val="24"/>
        </w:rPr>
      </w:pPr>
      <w:r>
        <w:rPr>
          <w:rFonts w:ascii="宋体" w:hAnsi="宋体" w:hint="eastAsia"/>
          <w:sz w:val="24"/>
        </w:rPr>
        <w:t>（2）</w:t>
      </w:r>
      <w:r w:rsidRPr="003D2329">
        <w:rPr>
          <w:rFonts w:ascii="宋体" w:hAnsi="宋体" w:hint="eastAsia"/>
          <w:sz w:val="24"/>
        </w:rPr>
        <w:t>阶段性验收：按项目进度分阶段进行，</w:t>
      </w:r>
      <w:r>
        <w:rPr>
          <w:rFonts w:ascii="宋体" w:hAnsi="宋体" w:hint="eastAsia"/>
          <w:sz w:val="24"/>
        </w:rPr>
        <w:t>成交供应商</w:t>
      </w:r>
      <w:r w:rsidRPr="003D2329">
        <w:rPr>
          <w:rFonts w:ascii="宋体" w:hAnsi="宋体" w:hint="eastAsia"/>
          <w:sz w:val="24"/>
        </w:rPr>
        <w:t>完成阶段性劳务服务后通知</w:t>
      </w:r>
      <w:r>
        <w:rPr>
          <w:rFonts w:ascii="宋体" w:hAnsi="宋体" w:hint="eastAsia"/>
          <w:sz w:val="24"/>
        </w:rPr>
        <w:t>采购人</w:t>
      </w:r>
      <w:r w:rsidRPr="003D2329">
        <w:rPr>
          <w:rFonts w:ascii="宋体" w:hAnsi="宋体" w:hint="eastAsia"/>
          <w:sz w:val="24"/>
        </w:rPr>
        <w:t>验收，验收合格方可推进后续服务；</w:t>
      </w:r>
    </w:p>
    <w:p w:rsidR="00B54B0F" w:rsidRPr="003D2329" w:rsidRDefault="00B54B0F" w:rsidP="00B54B0F">
      <w:pPr>
        <w:spacing w:line="360" w:lineRule="auto"/>
        <w:rPr>
          <w:rFonts w:ascii="宋体" w:hAnsi="宋体"/>
          <w:sz w:val="24"/>
        </w:rPr>
      </w:pPr>
      <w:r>
        <w:rPr>
          <w:rFonts w:ascii="宋体" w:hAnsi="宋体" w:hint="eastAsia"/>
          <w:sz w:val="24"/>
        </w:rPr>
        <w:t>（3）</w:t>
      </w:r>
      <w:r w:rsidRPr="003D2329">
        <w:rPr>
          <w:rFonts w:ascii="宋体" w:hAnsi="宋体" w:hint="eastAsia"/>
          <w:sz w:val="24"/>
        </w:rPr>
        <w:t>竣工验收：劳务服务全部完成后，</w:t>
      </w:r>
      <w:r>
        <w:rPr>
          <w:rFonts w:ascii="宋体" w:hAnsi="宋体" w:hint="eastAsia"/>
          <w:sz w:val="24"/>
        </w:rPr>
        <w:t>成交供应商</w:t>
      </w:r>
      <w:r w:rsidRPr="003D2329">
        <w:rPr>
          <w:rFonts w:ascii="宋体" w:hAnsi="宋体" w:hint="eastAsia"/>
          <w:sz w:val="24"/>
        </w:rPr>
        <w:t>提交完整的验收申请及服务资料</w:t>
      </w:r>
      <w:r>
        <w:rPr>
          <w:rFonts w:ascii="宋体" w:hAnsi="宋体" w:hint="eastAsia"/>
          <w:sz w:val="24"/>
        </w:rPr>
        <w:t>6</w:t>
      </w:r>
      <w:r w:rsidRPr="003D2329">
        <w:rPr>
          <w:rFonts w:ascii="宋体" w:hAnsi="宋体" w:hint="eastAsia"/>
          <w:sz w:val="24"/>
        </w:rPr>
        <w:t>套），</w:t>
      </w:r>
      <w:r>
        <w:rPr>
          <w:rFonts w:ascii="宋体" w:hAnsi="宋体" w:hint="eastAsia"/>
          <w:sz w:val="24"/>
        </w:rPr>
        <w:t>采购人</w:t>
      </w:r>
      <w:r w:rsidRPr="003D2329">
        <w:rPr>
          <w:rFonts w:ascii="宋体" w:hAnsi="宋体" w:hint="eastAsia"/>
          <w:sz w:val="24"/>
        </w:rPr>
        <w:t>应在收到申请后</w:t>
      </w:r>
      <w:r>
        <w:rPr>
          <w:rFonts w:ascii="宋体" w:hAnsi="宋体" w:hint="eastAsia"/>
          <w:sz w:val="24"/>
        </w:rPr>
        <w:t>15</w:t>
      </w:r>
      <w:r w:rsidRPr="003D2329">
        <w:rPr>
          <w:rFonts w:ascii="宋体" w:hAnsi="宋体" w:hint="eastAsia"/>
          <w:sz w:val="24"/>
        </w:rPr>
        <w:t>日内组织验收。验收合格的，双方签署《劳务服务验收证书》；验收不合格的，</w:t>
      </w:r>
      <w:r>
        <w:rPr>
          <w:rFonts w:ascii="宋体" w:hAnsi="宋体" w:hint="eastAsia"/>
          <w:sz w:val="24"/>
        </w:rPr>
        <w:t>成交供应商</w:t>
      </w:r>
      <w:r w:rsidRPr="003D2329">
        <w:rPr>
          <w:rFonts w:ascii="宋体" w:hAnsi="宋体" w:hint="eastAsia"/>
          <w:sz w:val="24"/>
        </w:rPr>
        <w:t>应在</w:t>
      </w:r>
      <w:r>
        <w:rPr>
          <w:rFonts w:ascii="宋体" w:hAnsi="宋体" w:hint="eastAsia"/>
          <w:sz w:val="24"/>
        </w:rPr>
        <w:t>采购人</w:t>
      </w:r>
      <w:r w:rsidRPr="003D2329">
        <w:rPr>
          <w:rFonts w:ascii="宋体" w:hAnsi="宋体" w:hint="eastAsia"/>
          <w:sz w:val="24"/>
        </w:rPr>
        <w:t>要求期限内无偿整改完毕并重新申请验收，由此造成的工期延误，</w:t>
      </w:r>
      <w:r>
        <w:rPr>
          <w:rFonts w:ascii="宋体" w:hAnsi="宋体" w:hint="eastAsia"/>
          <w:sz w:val="24"/>
        </w:rPr>
        <w:t>成交供应商</w:t>
      </w:r>
      <w:r w:rsidRPr="003D2329">
        <w:rPr>
          <w:rFonts w:ascii="宋体" w:hAnsi="宋体" w:hint="eastAsia"/>
          <w:sz w:val="24"/>
        </w:rPr>
        <w:t>承担违约责任。</w:t>
      </w:r>
    </w:p>
    <w:p w:rsidR="00B54B0F" w:rsidRDefault="00B54B0F" w:rsidP="00B54B0F">
      <w:pPr>
        <w:spacing w:line="360" w:lineRule="auto"/>
        <w:rPr>
          <w:rFonts w:ascii="宋体" w:hAnsi="宋体"/>
          <w:sz w:val="24"/>
        </w:rPr>
      </w:pPr>
      <w:r>
        <w:rPr>
          <w:rFonts w:ascii="宋体" w:hAnsi="宋体" w:hint="eastAsia"/>
          <w:sz w:val="24"/>
        </w:rPr>
        <w:t>（2）成交供应商须为验收提供必需的设备、工具及其他便利条件。</w:t>
      </w:r>
    </w:p>
    <w:p w:rsidR="00B54B0F" w:rsidRDefault="00B54B0F" w:rsidP="00B54B0F">
      <w:pPr>
        <w:spacing w:line="360" w:lineRule="auto"/>
        <w:rPr>
          <w:rFonts w:ascii="宋体" w:hAnsi="宋体"/>
          <w:sz w:val="24"/>
        </w:rPr>
      </w:pPr>
      <w:r>
        <w:rPr>
          <w:rFonts w:ascii="宋体" w:hAnsi="宋体" w:hint="eastAsia"/>
          <w:sz w:val="24"/>
        </w:rPr>
        <w:t>（3）在验收过程中发现有质量、技术等问题，成交供应商应负责按照采购人的要求妥善处理，并承担由此发生的一切费用和损失。</w:t>
      </w:r>
    </w:p>
    <w:p w:rsidR="00B54B0F" w:rsidRDefault="00B54B0F" w:rsidP="00B54B0F">
      <w:pPr>
        <w:spacing w:line="360" w:lineRule="auto"/>
        <w:rPr>
          <w:rFonts w:ascii="宋体" w:hAnsi="宋体" w:hint="eastAsia"/>
          <w:sz w:val="24"/>
        </w:rPr>
      </w:pPr>
      <w:r>
        <w:rPr>
          <w:rFonts w:ascii="宋体" w:hAnsi="宋体" w:hint="eastAsia"/>
          <w:sz w:val="24"/>
        </w:rPr>
        <w:lastRenderedPageBreak/>
        <w:t>（4）验收所产生的一切费用（含验收费）由成交供应商全部承担。</w:t>
      </w:r>
    </w:p>
    <w:p w:rsidR="00B54B0F" w:rsidRDefault="00B54B0F" w:rsidP="00B54B0F">
      <w:pPr>
        <w:spacing w:line="360" w:lineRule="auto"/>
        <w:rPr>
          <w:rFonts w:ascii="宋体" w:hAnsi="宋体" w:hint="eastAsia"/>
          <w:sz w:val="24"/>
        </w:rPr>
      </w:pPr>
      <w:r w:rsidRPr="006C2BB6">
        <w:rPr>
          <w:rFonts w:ascii="宋体" w:hAnsi="宋体" w:hint="eastAsia"/>
          <w:sz w:val="24"/>
        </w:rPr>
        <w:t>1</w:t>
      </w:r>
      <w:r>
        <w:rPr>
          <w:rFonts w:ascii="宋体" w:hAnsi="宋体" w:hint="eastAsia"/>
          <w:sz w:val="24"/>
        </w:rPr>
        <w:t>1、违约责任：</w:t>
      </w:r>
    </w:p>
    <w:p w:rsidR="00B54B0F" w:rsidRPr="006C2BB6" w:rsidRDefault="00B54B0F" w:rsidP="00B54B0F">
      <w:pPr>
        <w:spacing w:line="360" w:lineRule="auto"/>
        <w:rPr>
          <w:rFonts w:ascii="宋体" w:hAnsi="宋体" w:hint="eastAsia"/>
          <w:sz w:val="24"/>
        </w:rPr>
      </w:pPr>
      <w:r>
        <w:rPr>
          <w:rFonts w:ascii="宋体" w:hAnsi="宋体" w:hint="eastAsia"/>
          <w:sz w:val="24"/>
        </w:rPr>
        <w:t>（1）</w:t>
      </w:r>
      <w:r w:rsidRPr="006C2BB6">
        <w:rPr>
          <w:rFonts w:ascii="宋体" w:hAnsi="宋体" w:hint="eastAsia"/>
          <w:sz w:val="24"/>
        </w:rPr>
        <w:t>如在维修中发生伤、残、亡事故和其它事故的责任和损失，均由</w:t>
      </w:r>
      <w:r>
        <w:rPr>
          <w:rFonts w:ascii="宋体" w:hAnsi="宋体" w:hint="eastAsia"/>
          <w:sz w:val="24"/>
        </w:rPr>
        <w:t>中标供应商</w:t>
      </w:r>
      <w:r w:rsidRPr="006C2BB6">
        <w:rPr>
          <w:rFonts w:ascii="宋体" w:hAnsi="宋体" w:hint="eastAsia"/>
          <w:sz w:val="24"/>
        </w:rPr>
        <w:t>自行负责。</w:t>
      </w:r>
    </w:p>
    <w:p w:rsidR="00B54B0F" w:rsidRPr="006C2BB6" w:rsidRDefault="00B54B0F" w:rsidP="00B54B0F">
      <w:pPr>
        <w:spacing w:line="360" w:lineRule="auto"/>
        <w:rPr>
          <w:rFonts w:ascii="宋体" w:hAnsi="宋体" w:hint="eastAsia"/>
          <w:sz w:val="24"/>
        </w:rPr>
      </w:pPr>
      <w:r>
        <w:rPr>
          <w:rFonts w:ascii="宋体" w:hAnsi="宋体" w:hint="eastAsia"/>
          <w:sz w:val="24"/>
        </w:rPr>
        <w:t>（2）</w:t>
      </w:r>
      <w:r w:rsidRPr="006C2BB6">
        <w:rPr>
          <w:rFonts w:ascii="宋体" w:hAnsi="宋体" w:hint="eastAsia"/>
          <w:sz w:val="24"/>
        </w:rPr>
        <w:t>维修现场的材料、工具如发生损坏、丢失等，造成的损失由</w:t>
      </w:r>
      <w:r>
        <w:rPr>
          <w:rFonts w:ascii="宋体" w:hAnsi="宋体" w:hint="eastAsia"/>
          <w:sz w:val="24"/>
        </w:rPr>
        <w:t>中标供应商</w:t>
      </w:r>
      <w:r w:rsidRPr="006C2BB6">
        <w:rPr>
          <w:rFonts w:ascii="宋体" w:hAnsi="宋体" w:hint="eastAsia"/>
          <w:sz w:val="24"/>
        </w:rPr>
        <w:t>承担。</w:t>
      </w:r>
    </w:p>
    <w:p w:rsidR="00B54B0F" w:rsidRPr="006C2BB6" w:rsidRDefault="00B54B0F" w:rsidP="00B54B0F">
      <w:pPr>
        <w:spacing w:line="360" w:lineRule="auto"/>
        <w:rPr>
          <w:rFonts w:ascii="宋体" w:hAnsi="宋体"/>
          <w:sz w:val="24"/>
        </w:rPr>
      </w:pPr>
      <w:r>
        <w:rPr>
          <w:rFonts w:ascii="宋体" w:hAnsi="宋体" w:hint="eastAsia"/>
          <w:sz w:val="24"/>
        </w:rPr>
        <w:t>（3）</w:t>
      </w:r>
      <w:r w:rsidRPr="006C2BB6">
        <w:rPr>
          <w:rFonts w:ascii="宋体" w:hAnsi="宋体" w:hint="eastAsia"/>
          <w:sz w:val="24"/>
        </w:rPr>
        <w:t>如</w:t>
      </w:r>
      <w:r>
        <w:rPr>
          <w:rFonts w:ascii="宋体" w:hAnsi="宋体" w:hint="eastAsia"/>
          <w:sz w:val="24"/>
        </w:rPr>
        <w:t>中标供应商</w:t>
      </w:r>
      <w:r w:rsidRPr="006C2BB6">
        <w:rPr>
          <w:rFonts w:ascii="宋体" w:hAnsi="宋体" w:hint="eastAsia"/>
          <w:sz w:val="24"/>
        </w:rPr>
        <w:t>在整个工程未完工时擅自停工或中途退出，</w:t>
      </w:r>
      <w:r>
        <w:rPr>
          <w:rFonts w:ascii="宋体" w:hAnsi="宋体" w:hint="eastAsia"/>
          <w:sz w:val="24"/>
        </w:rPr>
        <w:t>采购人</w:t>
      </w:r>
      <w:r w:rsidRPr="006C2BB6">
        <w:rPr>
          <w:rFonts w:ascii="宋体" w:hAnsi="宋体" w:hint="eastAsia"/>
          <w:sz w:val="24"/>
        </w:rPr>
        <w:t>有权中止本合同，并对</w:t>
      </w:r>
      <w:r>
        <w:rPr>
          <w:rFonts w:ascii="宋体" w:hAnsi="宋体" w:hint="eastAsia"/>
          <w:sz w:val="24"/>
        </w:rPr>
        <w:t>中标供应商</w:t>
      </w:r>
      <w:r w:rsidRPr="006C2BB6">
        <w:rPr>
          <w:rFonts w:ascii="宋体" w:hAnsi="宋体" w:hint="eastAsia"/>
          <w:sz w:val="24"/>
        </w:rPr>
        <w:t>已完成的维修点，不支付任何费用</w:t>
      </w:r>
    </w:p>
    <w:p w:rsidR="00B54B0F" w:rsidRDefault="00B54B0F" w:rsidP="00B54B0F">
      <w:pPr>
        <w:spacing w:line="360" w:lineRule="auto"/>
        <w:rPr>
          <w:rFonts w:ascii="宋体" w:hAnsi="宋体"/>
          <w:sz w:val="24"/>
        </w:rPr>
      </w:pPr>
      <w:r w:rsidRPr="006C2BB6">
        <w:rPr>
          <w:rFonts w:ascii="宋体" w:hAnsi="宋体" w:hint="eastAsia"/>
          <w:sz w:val="24"/>
        </w:rPr>
        <w:t>1</w:t>
      </w:r>
      <w:r>
        <w:rPr>
          <w:rFonts w:ascii="宋体" w:hAnsi="宋体" w:hint="eastAsia"/>
          <w:sz w:val="24"/>
        </w:rPr>
        <w:t>2、未尽事宜，以合同签订为准。</w:t>
      </w:r>
    </w:p>
    <w:p w:rsidR="00B54B0F" w:rsidRPr="006C2BB6" w:rsidRDefault="00B54B0F" w:rsidP="00B54B0F">
      <w:pPr>
        <w:spacing w:line="360" w:lineRule="auto"/>
        <w:rPr>
          <w:rFonts w:ascii="宋体" w:hAnsi="宋体"/>
          <w:sz w:val="24"/>
        </w:rPr>
        <w:sectPr w:rsidR="00B54B0F" w:rsidRPr="006C2BB6">
          <w:pgSz w:w="11905" w:h="16838"/>
          <w:pgMar w:top="1077" w:right="1361" w:bottom="1020" w:left="1474" w:header="850" w:footer="992" w:gutter="0"/>
          <w:cols w:space="720"/>
          <w:docGrid w:type="lines" w:linePitch="312"/>
        </w:sectPr>
      </w:pPr>
    </w:p>
    <w:p w:rsidR="00B54B0F" w:rsidRPr="00E5473B" w:rsidRDefault="00B54B0F" w:rsidP="00B54B0F">
      <w:pPr>
        <w:spacing w:line="360" w:lineRule="auto"/>
        <w:rPr>
          <w:rFonts w:ascii="宋体" w:hAnsi="宋体" w:hint="eastAsia"/>
          <w:b/>
          <w:color w:val="000000"/>
          <w:sz w:val="24"/>
        </w:rPr>
      </w:pPr>
      <w:bookmarkStart w:id="18" w:name="OLE_LINK45"/>
      <w:bookmarkStart w:id="19" w:name="OLE_LINK46"/>
      <w:r w:rsidRPr="00E5473B">
        <w:rPr>
          <w:rFonts w:ascii="宋体" w:hAnsi="宋体" w:hint="eastAsia"/>
          <w:b/>
          <w:color w:val="000000"/>
          <w:sz w:val="24"/>
        </w:rPr>
        <w:lastRenderedPageBreak/>
        <w:t>附件1工作考核表：</w:t>
      </w:r>
      <w:bookmarkStart w:id="20" w:name="_Toc216764811"/>
    </w:p>
    <w:p w:rsidR="00B54B0F" w:rsidRPr="00E5473B" w:rsidRDefault="00B54B0F" w:rsidP="00B54B0F">
      <w:pPr>
        <w:spacing w:line="360" w:lineRule="auto"/>
        <w:rPr>
          <w:rFonts w:ascii="宋体" w:hAnsi="宋体" w:hint="eastAsia"/>
          <w:color w:val="000000"/>
          <w:sz w:val="24"/>
        </w:rPr>
      </w:pPr>
      <w:r w:rsidRPr="00E5473B">
        <w:rPr>
          <w:rFonts w:ascii="宋体" w:hAnsi="宋体" w:hint="eastAsia"/>
          <w:color w:val="000000"/>
          <w:sz w:val="24"/>
        </w:rPr>
        <w:t>对承担日常维修任务的劳务作业单位，实行按月绩效考核与监督，采用抽查或全面审查等方式进行考核。</w:t>
      </w:r>
    </w:p>
    <w:p w:rsidR="00B54B0F" w:rsidRPr="00E5473B" w:rsidRDefault="00B54B0F" w:rsidP="00B54B0F">
      <w:pPr>
        <w:spacing w:line="360" w:lineRule="auto"/>
        <w:rPr>
          <w:rFonts w:ascii="宋体" w:hAnsi="宋体" w:hint="eastAsia"/>
          <w:color w:val="000000"/>
          <w:sz w:val="24"/>
        </w:rPr>
      </w:pPr>
      <w:r w:rsidRPr="00E5473B">
        <w:rPr>
          <w:rFonts w:ascii="宋体" w:hAnsi="宋体" w:hint="eastAsia"/>
          <w:color w:val="000000"/>
          <w:sz w:val="24"/>
        </w:rPr>
        <w:t>1、具体考核内容:</w:t>
      </w:r>
    </w:p>
    <w:p w:rsidR="00B54B0F" w:rsidRPr="00E5473B" w:rsidRDefault="00B54B0F" w:rsidP="00B54B0F">
      <w:pPr>
        <w:spacing w:line="360" w:lineRule="auto"/>
        <w:rPr>
          <w:rFonts w:ascii="宋体" w:hAnsi="宋体" w:hint="eastAsia"/>
          <w:color w:val="000000"/>
          <w:sz w:val="24"/>
        </w:rPr>
      </w:pPr>
      <w:r w:rsidRPr="00E5473B">
        <w:rPr>
          <w:rFonts w:ascii="宋体" w:hAnsi="宋体" w:hint="eastAsia"/>
          <w:color w:val="000000"/>
          <w:sz w:val="24"/>
        </w:rPr>
        <w:t>时效性考核(5分)，工期考核(5分)，应急维修(巡查)作业考核(5分)，质量考核(50分),施工人员考核(5分)，安全文明施工考核(10分)，作业情况汇报考核(5分)，综合评价考核(5分)，其它(10分)。</w:t>
      </w:r>
    </w:p>
    <w:p w:rsidR="00B54B0F" w:rsidRPr="00E5473B" w:rsidRDefault="00B54B0F" w:rsidP="00B54B0F">
      <w:pPr>
        <w:spacing w:line="360" w:lineRule="auto"/>
        <w:rPr>
          <w:rFonts w:ascii="宋体" w:hAnsi="宋体" w:hint="eastAsia"/>
          <w:color w:val="000000"/>
          <w:sz w:val="24"/>
        </w:rPr>
      </w:pPr>
      <w:r w:rsidRPr="00E5473B">
        <w:rPr>
          <w:rFonts w:ascii="宋体" w:hAnsi="宋体" w:hint="eastAsia"/>
          <w:color w:val="000000"/>
          <w:sz w:val="24"/>
        </w:rPr>
        <w:t>2、其中某项扣分值大于该项总分时，多余扣分将从最终考核分中直接扣除。</w:t>
      </w:r>
    </w:p>
    <w:p w:rsidR="00B54B0F" w:rsidRPr="00E5473B" w:rsidRDefault="00B54B0F" w:rsidP="00B54B0F">
      <w:pPr>
        <w:spacing w:line="360" w:lineRule="auto"/>
        <w:rPr>
          <w:rFonts w:ascii="宋体" w:hAnsi="宋体" w:hint="eastAsia"/>
          <w:color w:val="000000"/>
          <w:sz w:val="24"/>
        </w:rPr>
      </w:pPr>
      <w:r w:rsidRPr="00E5473B">
        <w:rPr>
          <w:rFonts w:ascii="宋体" w:hAnsi="宋体" w:hint="eastAsia"/>
          <w:color w:val="000000"/>
          <w:sz w:val="24"/>
        </w:rPr>
        <w:t>3、考核标准:</w:t>
      </w:r>
    </w:p>
    <w:p w:rsidR="00B54B0F" w:rsidRPr="00E5473B" w:rsidRDefault="00B54B0F" w:rsidP="00B54B0F">
      <w:pPr>
        <w:spacing w:line="360" w:lineRule="auto"/>
        <w:rPr>
          <w:rFonts w:ascii="宋体" w:hAnsi="宋体"/>
          <w:color w:val="000000"/>
          <w:sz w:val="24"/>
        </w:rPr>
        <w:sectPr w:rsidR="00B54B0F" w:rsidRPr="00E5473B">
          <w:pgSz w:w="11905" w:h="16838"/>
          <w:pgMar w:top="1077" w:right="1361" w:bottom="1020" w:left="1474" w:header="850" w:footer="992" w:gutter="0"/>
          <w:cols w:space="720"/>
          <w:docGrid w:type="lines" w:linePitch="312"/>
        </w:sectPr>
      </w:pPr>
      <w:r w:rsidRPr="00E5473B">
        <w:rPr>
          <w:rFonts w:ascii="宋体" w:hAnsi="宋体" w:hint="eastAsia"/>
          <w:color w:val="000000"/>
          <w:sz w:val="24"/>
        </w:rPr>
        <w:t>70分以下为不合格:70分-79分为合格:80分一89分为良好:90分以上为优秀。</w:t>
      </w:r>
    </w:p>
    <w:p w:rsidR="00B54B0F" w:rsidRDefault="00B54B0F" w:rsidP="00B54B0F">
      <w:pPr>
        <w:spacing w:before="208" w:line="226" w:lineRule="auto"/>
        <w:ind w:left="3662"/>
        <w:rPr>
          <w:rFonts w:ascii="SimSun" w:eastAsia="SimSun" w:hAnsi="SimSun" w:cs="SimSun"/>
          <w:sz w:val="26"/>
          <w:szCs w:val="26"/>
        </w:rPr>
      </w:pPr>
      <w:r>
        <w:rPr>
          <w:rFonts w:ascii="SimSun" w:eastAsia="SimSun" w:hAnsi="SimSun" w:cs="SimSun"/>
          <w:b/>
          <w:bCs/>
          <w:spacing w:val="6"/>
          <w:sz w:val="26"/>
          <w:szCs w:val="26"/>
        </w:rPr>
        <w:lastRenderedPageBreak/>
        <w:t>劳务作业月度考核表</w:t>
      </w:r>
    </w:p>
    <w:p w:rsidR="00B54B0F" w:rsidRDefault="00B54B0F" w:rsidP="00B54B0F">
      <w:pPr>
        <w:spacing w:line="91" w:lineRule="auto"/>
        <w:rPr>
          <w:sz w:val="2"/>
        </w:rPr>
      </w:pPr>
    </w:p>
    <w:tbl>
      <w:tblPr>
        <w:tblW w:w="10632" w:type="dxa"/>
        <w:tblInd w:w="-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851"/>
        <w:gridCol w:w="1855"/>
        <w:gridCol w:w="4240"/>
        <w:gridCol w:w="1843"/>
        <w:gridCol w:w="1134"/>
        <w:gridCol w:w="709"/>
      </w:tblGrid>
      <w:tr w:rsidR="00B54B0F" w:rsidTr="00B37B1A">
        <w:trPr>
          <w:trHeight w:val="603"/>
        </w:trPr>
        <w:tc>
          <w:tcPr>
            <w:tcW w:w="10632" w:type="dxa"/>
            <w:gridSpan w:val="6"/>
          </w:tcPr>
          <w:p w:rsidR="00B54B0F" w:rsidRDefault="00B54B0F" w:rsidP="00B37B1A">
            <w:r w:rsidRPr="007D3B27">
              <w:rPr>
                <w:b/>
                <w:bCs/>
                <w:spacing w:val="-1"/>
              </w:rPr>
              <w:t>公司名称</w:t>
            </w:r>
            <w:r w:rsidRPr="007D3B27">
              <w:rPr>
                <w:spacing w:val="46"/>
              </w:rPr>
              <w:t xml:space="preserve"> </w:t>
            </w:r>
            <w:r w:rsidRPr="007D3B27">
              <w:rPr>
                <w:b/>
                <w:bCs/>
                <w:spacing w:val="-1"/>
              </w:rPr>
              <w:t>：</w:t>
            </w:r>
            <w:r>
              <w:t xml:space="preserve">                      </w:t>
            </w:r>
            <w:r w:rsidRPr="007D3B27">
              <w:rPr>
                <w:b/>
                <w:bCs/>
                <w:spacing w:val="-1"/>
              </w:rPr>
              <w:t>考评月份：</w:t>
            </w:r>
          </w:p>
        </w:tc>
      </w:tr>
      <w:tr w:rsidR="00B54B0F" w:rsidTr="00B37B1A">
        <w:trPr>
          <w:trHeight w:val="697"/>
        </w:trPr>
        <w:tc>
          <w:tcPr>
            <w:tcW w:w="851" w:type="dxa"/>
          </w:tcPr>
          <w:p w:rsidR="00B54B0F" w:rsidRPr="00DD1BCA" w:rsidRDefault="00B54B0F" w:rsidP="00B37B1A">
            <w:pPr>
              <w:pStyle w:val="TableText"/>
              <w:spacing w:before="288" w:line="226" w:lineRule="auto"/>
              <w:rPr>
                <w:rFonts w:eastAsia="宋体" w:hint="eastAsia"/>
                <w:b/>
                <w:lang w:eastAsia="zh-CN"/>
              </w:rPr>
            </w:pPr>
            <w:r w:rsidRPr="00DD1BCA">
              <w:rPr>
                <w:rFonts w:eastAsia="宋体" w:hint="eastAsia"/>
                <w:b/>
                <w:lang w:eastAsia="zh-CN"/>
              </w:rPr>
              <w:t>序号</w:t>
            </w:r>
          </w:p>
        </w:tc>
        <w:tc>
          <w:tcPr>
            <w:tcW w:w="1855" w:type="dxa"/>
          </w:tcPr>
          <w:p w:rsidR="00B54B0F" w:rsidRPr="00DD1BCA" w:rsidRDefault="00B54B0F" w:rsidP="00B37B1A">
            <w:pPr>
              <w:pStyle w:val="TableText"/>
              <w:spacing w:before="288" w:line="226" w:lineRule="auto"/>
              <w:ind w:left="218"/>
              <w:rPr>
                <w:b/>
              </w:rPr>
            </w:pPr>
            <w:r w:rsidRPr="00DD1BCA">
              <w:rPr>
                <w:b/>
                <w:spacing w:val="6"/>
              </w:rPr>
              <w:t>考核项目</w:t>
            </w:r>
          </w:p>
        </w:tc>
        <w:tc>
          <w:tcPr>
            <w:tcW w:w="4240" w:type="dxa"/>
          </w:tcPr>
          <w:p w:rsidR="00B54B0F" w:rsidRPr="00DD1BCA" w:rsidRDefault="00B54B0F" w:rsidP="00B37B1A">
            <w:pPr>
              <w:pStyle w:val="TableText"/>
              <w:spacing w:before="289" w:line="226" w:lineRule="auto"/>
              <w:ind w:left="1673"/>
              <w:rPr>
                <w:b/>
              </w:rPr>
            </w:pPr>
            <w:r w:rsidRPr="00DD1BCA">
              <w:rPr>
                <w:b/>
                <w:spacing w:val="4"/>
              </w:rPr>
              <w:t>扣分项</w:t>
            </w:r>
          </w:p>
        </w:tc>
        <w:tc>
          <w:tcPr>
            <w:tcW w:w="1843" w:type="dxa"/>
          </w:tcPr>
          <w:p w:rsidR="00B54B0F" w:rsidRPr="00DD1BCA" w:rsidRDefault="00B54B0F" w:rsidP="00B37B1A">
            <w:pPr>
              <w:pStyle w:val="TableText"/>
              <w:spacing w:before="289" w:line="226" w:lineRule="auto"/>
              <w:ind w:left="379"/>
              <w:rPr>
                <w:b/>
              </w:rPr>
            </w:pPr>
            <w:r w:rsidRPr="00DD1BCA">
              <w:rPr>
                <w:b/>
                <w:spacing w:val="5"/>
              </w:rPr>
              <w:t>扣分说明</w:t>
            </w:r>
          </w:p>
        </w:tc>
        <w:tc>
          <w:tcPr>
            <w:tcW w:w="1134" w:type="dxa"/>
          </w:tcPr>
          <w:p w:rsidR="00B54B0F" w:rsidRPr="00DD1BCA" w:rsidRDefault="00B54B0F" w:rsidP="00B37B1A">
            <w:pPr>
              <w:pStyle w:val="TableText"/>
              <w:spacing w:before="194" w:line="212" w:lineRule="auto"/>
              <w:ind w:left="89"/>
              <w:rPr>
                <w:b/>
              </w:rPr>
            </w:pPr>
            <w:r w:rsidRPr="00DD1BCA">
              <w:rPr>
                <w:b/>
                <w:spacing w:val="6"/>
              </w:rPr>
              <w:t>扣 分</w:t>
            </w:r>
          </w:p>
        </w:tc>
        <w:tc>
          <w:tcPr>
            <w:tcW w:w="709" w:type="dxa"/>
          </w:tcPr>
          <w:p w:rsidR="00B54B0F" w:rsidRPr="00DD1BCA" w:rsidRDefault="00B54B0F" w:rsidP="00B37B1A">
            <w:pPr>
              <w:pStyle w:val="TableText"/>
              <w:spacing w:before="289" w:line="226" w:lineRule="auto"/>
              <w:ind w:left="171"/>
              <w:rPr>
                <w:b/>
              </w:rPr>
            </w:pPr>
            <w:r w:rsidRPr="00DD1BCA">
              <w:rPr>
                <w:b/>
                <w:spacing w:val="3"/>
              </w:rPr>
              <w:t>得分</w:t>
            </w:r>
          </w:p>
        </w:tc>
      </w:tr>
      <w:tr w:rsidR="00B54B0F" w:rsidTr="00B37B1A">
        <w:trPr>
          <w:trHeight w:val="753"/>
        </w:trPr>
        <w:tc>
          <w:tcPr>
            <w:tcW w:w="851" w:type="dxa"/>
            <w:vMerge w:val="restart"/>
            <w:vAlign w:val="center"/>
          </w:tcPr>
          <w:p w:rsidR="00B54B0F" w:rsidRPr="00DD1BCA" w:rsidRDefault="00B54B0F" w:rsidP="00B37B1A">
            <w:pPr>
              <w:spacing w:line="452" w:lineRule="auto"/>
              <w:jc w:val="center"/>
              <w:rPr>
                <w:sz w:val="24"/>
              </w:rPr>
            </w:pPr>
            <w:r w:rsidRPr="00DD1BCA">
              <w:rPr>
                <w:position w:val="1"/>
                <w:sz w:val="24"/>
              </w:rPr>
              <w:t>1</w:t>
            </w:r>
          </w:p>
        </w:tc>
        <w:tc>
          <w:tcPr>
            <w:tcW w:w="1855" w:type="dxa"/>
            <w:vMerge w:val="restart"/>
            <w:vAlign w:val="center"/>
          </w:tcPr>
          <w:p w:rsidR="00B54B0F" w:rsidRPr="00DD1BCA" w:rsidRDefault="00B54B0F" w:rsidP="00B37B1A">
            <w:pPr>
              <w:spacing w:line="256" w:lineRule="auto"/>
              <w:jc w:val="center"/>
              <w:rPr>
                <w:sz w:val="24"/>
              </w:rPr>
            </w:pPr>
            <w:r w:rsidRPr="00DD1BCA">
              <w:rPr>
                <w:spacing w:val="3"/>
                <w:sz w:val="24"/>
              </w:rPr>
              <w:t>时效性考</w:t>
            </w:r>
            <w:r w:rsidRPr="00DD1BCA">
              <w:rPr>
                <w:spacing w:val="1"/>
                <w:sz w:val="24"/>
              </w:rPr>
              <w:t>核</w:t>
            </w:r>
            <w:r w:rsidRPr="00DD1BCA">
              <w:rPr>
                <w:spacing w:val="1"/>
                <w:sz w:val="24"/>
              </w:rPr>
              <w:t>(5</w:t>
            </w:r>
            <w:r w:rsidRPr="00DD1BCA">
              <w:rPr>
                <w:spacing w:val="-50"/>
                <w:sz w:val="24"/>
              </w:rPr>
              <w:t xml:space="preserve"> </w:t>
            </w:r>
            <w:r w:rsidRPr="00DD1BCA">
              <w:rPr>
                <w:spacing w:val="1"/>
                <w:sz w:val="24"/>
              </w:rPr>
              <w:t>分</w:t>
            </w:r>
            <w:r w:rsidRPr="00DD1BCA">
              <w:rPr>
                <w:spacing w:val="1"/>
                <w:sz w:val="24"/>
              </w:rPr>
              <w:t>)</w:t>
            </w:r>
          </w:p>
        </w:tc>
        <w:tc>
          <w:tcPr>
            <w:tcW w:w="4240" w:type="dxa"/>
          </w:tcPr>
          <w:p w:rsidR="00B54B0F" w:rsidRDefault="00B54B0F" w:rsidP="00B37B1A">
            <w:pPr>
              <w:pStyle w:val="TableText"/>
              <w:spacing w:before="92" w:line="249" w:lineRule="auto"/>
              <w:ind w:left="126" w:right="105" w:firstLine="10"/>
              <w:rPr>
                <w:lang w:eastAsia="zh-CN"/>
              </w:rPr>
            </w:pPr>
            <w:r w:rsidRPr="007D3B27">
              <w:rPr>
                <w:spacing w:val="-2"/>
                <w:lang w:eastAsia="zh-CN"/>
              </w:rPr>
              <w:t>因劳务公司原因，无法联系上劳务</w:t>
            </w:r>
            <w:r w:rsidRPr="007D3B27">
              <w:rPr>
                <w:spacing w:val="7"/>
                <w:lang w:eastAsia="zh-CN"/>
              </w:rPr>
              <w:t>负责人且未提前请假</w:t>
            </w:r>
          </w:p>
        </w:tc>
        <w:tc>
          <w:tcPr>
            <w:tcW w:w="1843" w:type="dxa"/>
          </w:tcPr>
          <w:p w:rsidR="00B54B0F" w:rsidRDefault="00B54B0F" w:rsidP="00B37B1A">
            <w:pPr>
              <w:pStyle w:val="TableText"/>
              <w:spacing w:before="292" w:line="226" w:lineRule="auto"/>
              <w:ind w:left="240"/>
            </w:pPr>
            <w:r w:rsidRPr="007D3B27">
              <w:rPr>
                <w:spacing w:val="-2"/>
              </w:rPr>
              <w:t>每次扣</w:t>
            </w:r>
            <w:r w:rsidRPr="007D3B27">
              <w:rPr>
                <w:spacing w:val="-31"/>
              </w:rPr>
              <w:t xml:space="preserve"> </w:t>
            </w:r>
            <w:r w:rsidRPr="007D3B27">
              <w:rPr>
                <w:spacing w:val="-2"/>
              </w:rPr>
              <w:t>1</w:t>
            </w:r>
            <w:r w:rsidRPr="007D3B27">
              <w:rPr>
                <w:spacing w:val="-47"/>
              </w:rPr>
              <w:t xml:space="preserve"> </w:t>
            </w:r>
            <w:r w:rsidRPr="007D3B27">
              <w:rPr>
                <w:spacing w:val="-2"/>
              </w:rPr>
              <w:t>分</w:t>
            </w:r>
          </w:p>
        </w:tc>
        <w:tc>
          <w:tcPr>
            <w:tcW w:w="1134" w:type="dxa"/>
          </w:tcPr>
          <w:p w:rsidR="00B54B0F" w:rsidRDefault="00B54B0F" w:rsidP="00B37B1A"/>
        </w:tc>
        <w:tc>
          <w:tcPr>
            <w:tcW w:w="709" w:type="dxa"/>
          </w:tcPr>
          <w:p w:rsidR="00B54B0F" w:rsidRDefault="00B54B0F" w:rsidP="00B37B1A"/>
        </w:tc>
      </w:tr>
      <w:tr w:rsidR="00B54B0F" w:rsidTr="00B37B1A">
        <w:trPr>
          <w:trHeight w:val="664"/>
        </w:trPr>
        <w:tc>
          <w:tcPr>
            <w:tcW w:w="851" w:type="dxa"/>
            <w:vMerge/>
          </w:tcPr>
          <w:p w:rsidR="00B54B0F" w:rsidRPr="007D3B27" w:rsidRDefault="00B54B0F" w:rsidP="00B37B1A">
            <w:pPr>
              <w:spacing w:line="452" w:lineRule="auto"/>
              <w:rPr>
                <w:position w:val="1"/>
              </w:rPr>
            </w:pPr>
          </w:p>
        </w:tc>
        <w:tc>
          <w:tcPr>
            <w:tcW w:w="1855" w:type="dxa"/>
            <w:vMerge/>
          </w:tcPr>
          <w:p w:rsidR="00B54B0F" w:rsidRPr="007D3B27" w:rsidRDefault="00B54B0F" w:rsidP="00B37B1A">
            <w:pPr>
              <w:spacing w:line="256" w:lineRule="auto"/>
              <w:rPr>
                <w:spacing w:val="3"/>
              </w:rPr>
            </w:pPr>
          </w:p>
        </w:tc>
        <w:tc>
          <w:tcPr>
            <w:tcW w:w="4240" w:type="dxa"/>
          </w:tcPr>
          <w:p w:rsidR="00B54B0F" w:rsidRPr="007D3B27" w:rsidRDefault="00B54B0F" w:rsidP="00B37B1A">
            <w:pPr>
              <w:pStyle w:val="TableText"/>
              <w:spacing w:before="92" w:line="249" w:lineRule="auto"/>
              <w:ind w:left="126" w:right="105" w:firstLine="10"/>
              <w:rPr>
                <w:spacing w:val="-2"/>
                <w:lang w:eastAsia="zh-CN"/>
              </w:rPr>
            </w:pPr>
            <w:r>
              <w:rPr>
                <w:lang w:eastAsia="zh-CN"/>
              </w:rPr>
              <w:t>接到通知后，未在</w:t>
            </w:r>
            <w:r w:rsidRPr="007D3B27">
              <w:rPr>
                <w:spacing w:val="19"/>
                <w:lang w:eastAsia="zh-CN"/>
              </w:rPr>
              <w:t>约定时间内到达（特殊情况除</w:t>
            </w:r>
            <w:r w:rsidRPr="007D3B27">
              <w:rPr>
                <w:spacing w:val="-1"/>
                <w:lang w:eastAsia="zh-CN"/>
              </w:rPr>
              <w:t>外）</w:t>
            </w:r>
          </w:p>
        </w:tc>
        <w:tc>
          <w:tcPr>
            <w:tcW w:w="1843" w:type="dxa"/>
          </w:tcPr>
          <w:p w:rsidR="00B54B0F" w:rsidRPr="007D3B27" w:rsidRDefault="00B54B0F" w:rsidP="00B37B1A">
            <w:pPr>
              <w:pStyle w:val="TableText"/>
              <w:spacing w:before="292" w:line="226" w:lineRule="auto"/>
              <w:ind w:left="240"/>
              <w:rPr>
                <w:spacing w:val="-2"/>
                <w:lang w:eastAsia="zh-CN"/>
              </w:rPr>
            </w:pPr>
            <w:r w:rsidRPr="007D3B27">
              <w:rPr>
                <w:spacing w:val="-2"/>
              </w:rPr>
              <w:t>每次扣</w:t>
            </w:r>
            <w:r w:rsidRPr="007D3B27">
              <w:rPr>
                <w:spacing w:val="-31"/>
              </w:rPr>
              <w:t xml:space="preserve"> </w:t>
            </w:r>
            <w:r w:rsidRPr="007D3B27">
              <w:rPr>
                <w:spacing w:val="-2"/>
              </w:rPr>
              <w:t>1</w:t>
            </w:r>
            <w:r w:rsidRPr="007D3B27">
              <w:rPr>
                <w:spacing w:val="-47"/>
              </w:rPr>
              <w:t xml:space="preserve"> </w:t>
            </w:r>
            <w:r w:rsidRPr="007D3B27">
              <w:rPr>
                <w:spacing w:val="-2"/>
              </w:rPr>
              <w:t>分</w:t>
            </w:r>
          </w:p>
        </w:tc>
        <w:tc>
          <w:tcPr>
            <w:tcW w:w="1134" w:type="dxa"/>
          </w:tcPr>
          <w:p w:rsidR="00B54B0F" w:rsidRDefault="00B54B0F" w:rsidP="00B37B1A"/>
        </w:tc>
        <w:tc>
          <w:tcPr>
            <w:tcW w:w="709" w:type="dxa"/>
          </w:tcPr>
          <w:p w:rsidR="00B54B0F" w:rsidRDefault="00B54B0F" w:rsidP="00B37B1A"/>
        </w:tc>
      </w:tr>
      <w:tr w:rsidR="00B54B0F" w:rsidTr="00B37B1A">
        <w:trPr>
          <w:trHeight w:val="1304"/>
        </w:trPr>
        <w:tc>
          <w:tcPr>
            <w:tcW w:w="851" w:type="dxa"/>
          </w:tcPr>
          <w:p w:rsidR="00B54B0F" w:rsidRDefault="00B54B0F" w:rsidP="00B37B1A">
            <w:pPr>
              <w:spacing w:line="452" w:lineRule="auto"/>
            </w:pPr>
          </w:p>
          <w:p w:rsidR="00B54B0F" w:rsidRDefault="00B54B0F" w:rsidP="00B37B1A">
            <w:pPr>
              <w:pStyle w:val="TableText"/>
              <w:spacing w:before="85" w:line="349" w:lineRule="exact"/>
              <w:ind w:left="190"/>
            </w:pPr>
            <w:r w:rsidRPr="007D3B27">
              <w:rPr>
                <w:position w:val="1"/>
              </w:rPr>
              <w:t>2</w:t>
            </w:r>
          </w:p>
        </w:tc>
        <w:tc>
          <w:tcPr>
            <w:tcW w:w="1855" w:type="dxa"/>
          </w:tcPr>
          <w:p w:rsidR="00B54B0F" w:rsidRDefault="00B54B0F" w:rsidP="00B37B1A">
            <w:pPr>
              <w:spacing w:line="256" w:lineRule="auto"/>
            </w:pPr>
          </w:p>
          <w:p w:rsidR="00B54B0F" w:rsidRDefault="00B54B0F" w:rsidP="00B37B1A">
            <w:pPr>
              <w:pStyle w:val="TableText"/>
              <w:spacing w:before="84" w:line="286" w:lineRule="auto"/>
            </w:pPr>
            <w:r w:rsidRPr="007D3B27">
              <w:rPr>
                <w:spacing w:val="6"/>
              </w:rPr>
              <w:t>工期考核</w:t>
            </w:r>
            <w:r w:rsidRPr="007D3B27">
              <w:rPr>
                <w:spacing w:val="-12"/>
              </w:rPr>
              <w:t>(5</w:t>
            </w:r>
            <w:r w:rsidRPr="007D3B27">
              <w:rPr>
                <w:spacing w:val="-50"/>
              </w:rPr>
              <w:t xml:space="preserve"> </w:t>
            </w:r>
            <w:r w:rsidRPr="007D3B27">
              <w:rPr>
                <w:spacing w:val="-12"/>
              </w:rPr>
              <w:t>分)</w:t>
            </w:r>
          </w:p>
        </w:tc>
        <w:tc>
          <w:tcPr>
            <w:tcW w:w="4240" w:type="dxa"/>
          </w:tcPr>
          <w:p w:rsidR="00B54B0F" w:rsidRDefault="00B54B0F" w:rsidP="00B37B1A">
            <w:pPr>
              <w:pStyle w:val="TableText"/>
              <w:spacing w:before="140" w:line="273" w:lineRule="auto"/>
              <w:ind w:left="118" w:right="105" w:firstLine="4"/>
              <w:jc w:val="both"/>
              <w:rPr>
                <w:lang w:eastAsia="zh-CN"/>
              </w:rPr>
            </w:pPr>
            <w:r w:rsidRPr="007D3B27">
              <w:rPr>
                <w:spacing w:val="-1"/>
                <w:lang w:eastAsia="zh-CN"/>
              </w:rPr>
              <w:t>劳务队伍在接到维修任务后，在规</w:t>
            </w:r>
            <w:r>
              <w:rPr>
                <w:lang w:eastAsia="zh-CN"/>
              </w:rPr>
              <w:t>定的期限内，无正当理由，不能完</w:t>
            </w:r>
            <w:r w:rsidRPr="007D3B27">
              <w:rPr>
                <w:spacing w:val="5"/>
                <w:lang w:eastAsia="zh-CN"/>
              </w:rPr>
              <w:t>成任务</w:t>
            </w:r>
          </w:p>
        </w:tc>
        <w:tc>
          <w:tcPr>
            <w:tcW w:w="1843" w:type="dxa"/>
          </w:tcPr>
          <w:p w:rsidR="00B54B0F" w:rsidRDefault="00B54B0F" w:rsidP="00B37B1A">
            <w:pPr>
              <w:spacing w:line="453" w:lineRule="auto"/>
            </w:pPr>
          </w:p>
          <w:p w:rsidR="00B54B0F" w:rsidRDefault="00B54B0F" w:rsidP="00B37B1A">
            <w:pPr>
              <w:pStyle w:val="TableText"/>
              <w:spacing w:before="84" w:line="226" w:lineRule="auto"/>
              <w:ind w:left="118"/>
            </w:pPr>
            <w:r w:rsidRPr="007D3B27">
              <w:rPr>
                <w:spacing w:val="12"/>
              </w:rPr>
              <w:t>每次扣2.5</w:t>
            </w:r>
            <w:r w:rsidRPr="007D3B27">
              <w:rPr>
                <w:spacing w:val="-57"/>
              </w:rPr>
              <w:t xml:space="preserve"> </w:t>
            </w:r>
            <w:r w:rsidRPr="007D3B27">
              <w:rPr>
                <w:spacing w:val="12"/>
              </w:rPr>
              <w:t>分</w:t>
            </w:r>
          </w:p>
        </w:tc>
        <w:tc>
          <w:tcPr>
            <w:tcW w:w="1134" w:type="dxa"/>
          </w:tcPr>
          <w:p w:rsidR="00B54B0F" w:rsidRDefault="00B54B0F" w:rsidP="00B37B1A"/>
        </w:tc>
        <w:tc>
          <w:tcPr>
            <w:tcW w:w="709" w:type="dxa"/>
          </w:tcPr>
          <w:p w:rsidR="00B54B0F" w:rsidRDefault="00B54B0F" w:rsidP="00B37B1A"/>
        </w:tc>
      </w:tr>
      <w:tr w:rsidR="00B54B0F" w:rsidTr="00B37B1A">
        <w:trPr>
          <w:trHeight w:val="929"/>
        </w:trPr>
        <w:tc>
          <w:tcPr>
            <w:tcW w:w="851" w:type="dxa"/>
            <w:vMerge w:val="restart"/>
            <w:tcBorders>
              <w:bottom w:val="nil"/>
            </w:tcBorders>
          </w:tcPr>
          <w:p w:rsidR="00B54B0F" w:rsidRPr="007D3B27" w:rsidRDefault="00B54B0F" w:rsidP="00B37B1A">
            <w:pPr>
              <w:pStyle w:val="TableText"/>
              <w:spacing w:before="84" w:line="286" w:lineRule="auto"/>
              <w:ind w:left="221" w:right="215"/>
              <w:rPr>
                <w:spacing w:val="6"/>
              </w:rPr>
            </w:pPr>
          </w:p>
          <w:p w:rsidR="00B54B0F" w:rsidRPr="007D3B27" w:rsidRDefault="00B54B0F" w:rsidP="00B37B1A">
            <w:pPr>
              <w:pStyle w:val="TableText"/>
              <w:spacing w:before="84" w:line="286" w:lineRule="auto"/>
              <w:ind w:right="215" w:firstLineChars="100" w:firstLine="272"/>
              <w:rPr>
                <w:spacing w:val="6"/>
              </w:rPr>
            </w:pPr>
            <w:r w:rsidRPr="007D3B27">
              <w:rPr>
                <w:spacing w:val="6"/>
              </w:rPr>
              <w:t>3</w:t>
            </w:r>
          </w:p>
        </w:tc>
        <w:tc>
          <w:tcPr>
            <w:tcW w:w="1855" w:type="dxa"/>
            <w:vMerge w:val="restart"/>
            <w:tcBorders>
              <w:bottom w:val="nil"/>
            </w:tcBorders>
          </w:tcPr>
          <w:p w:rsidR="00B54B0F" w:rsidRPr="007D3B27" w:rsidRDefault="00B54B0F" w:rsidP="00B37B1A">
            <w:pPr>
              <w:pStyle w:val="TableText"/>
              <w:spacing w:before="84" w:line="286" w:lineRule="auto"/>
              <w:rPr>
                <w:spacing w:val="6"/>
                <w:lang w:eastAsia="zh-CN"/>
              </w:rPr>
            </w:pPr>
            <w:r w:rsidRPr="007D3B27">
              <w:rPr>
                <w:spacing w:val="6"/>
                <w:lang w:eastAsia="zh-CN"/>
              </w:rPr>
              <w:t>应急维修（巡查）作业考核(5分)</w:t>
            </w:r>
          </w:p>
        </w:tc>
        <w:tc>
          <w:tcPr>
            <w:tcW w:w="4240" w:type="dxa"/>
          </w:tcPr>
          <w:p w:rsidR="00B54B0F" w:rsidRDefault="00B54B0F" w:rsidP="00B37B1A">
            <w:pPr>
              <w:pStyle w:val="TableText"/>
              <w:spacing w:before="152" w:line="272" w:lineRule="auto"/>
              <w:ind w:left="122" w:right="105" w:hanging="7"/>
              <w:rPr>
                <w:lang w:eastAsia="zh-CN"/>
              </w:rPr>
            </w:pPr>
            <w:r>
              <w:rPr>
                <w:lang w:eastAsia="zh-CN"/>
              </w:rPr>
              <w:t>接到采购人通知后，未在采购人约</w:t>
            </w:r>
            <w:r w:rsidRPr="007D3B27">
              <w:rPr>
                <w:spacing w:val="7"/>
                <w:lang w:eastAsia="zh-CN"/>
              </w:rPr>
              <w:t>定时间内到达（特殊情况除外）</w:t>
            </w:r>
          </w:p>
        </w:tc>
        <w:tc>
          <w:tcPr>
            <w:tcW w:w="1843" w:type="dxa"/>
          </w:tcPr>
          <w:p w:rsidR="00B54B0F" w:rsidRDefault="00B54B0F" w:rsidP="00B37B1A">
            <w:pPr>
              <w:spacing w:line="266" w:lineRule="auto"/>
            </w:pPr>
          </w:p>
          <w:p w:rsidR="00B54B0F" w:rsidRDefault="00B54B0F" w:rsidP="00B37B1A">
            <w:pPr>
              <w:pStyle w:val="TableText"/>
              <w:spacing w:before="84" w:line="226" w:lineRule="auto"/>
              <w:ind w:left="240"/>
            </w:pPr>
            <w:r w:rsidRPr="007D3B27">
              <w:rPr>
                <w:spacing w:val="-2"/>
              </w:rPr>
              <w:t>每次扣</w:t>
            </w:r>
            <w:r w:rsidRPr="007D3B27">
              <w:rPr>
                <w:spacing w:val="-31"/>
              </w:rPr>
              <w:t xml:space="preserve"> </w:t>
            </w:r>
            <w:r w:rsidRPr="007D3B27">
              <w:rPr>
                <w:spacing w:val="-2"/>
              </w:rPr>
              <w:t>1</w:t>
            </w:r>
            <w:r w:rsidRPr="007D3B27">
              <w:rPr>
                <w:spacing w:val="-47"/>
              </w:rPr>
              <w:t xml:space="preserve"> </w:t>
            </w:r>
            <w:r w:rsidRPr="007D3B27">
              <w:rPr>
                <w:spacing w:val="-2"/>
              </w:rPr>
              <w:t>分</w:t>
            </w:r>
          </w:p>
        </w:tc>
        <w:tc>
          <w:tcPr>
            <w:tcW w:w="1134" w:type="dxa"/>
          </w:tcPr>
          <w:p w:rsidR="00B54B0F" w:rsidRDefault="00B54B0F" w:rsidP="00B37B1A"/>
        </w:tc>
        <w:tc>
          <w:tcPr>
            <w:tcW w:w="709" w:type="dxa"/>
            <w:vMerge w:val="restart"/>
            <w:tcBorders>
              <w:bottom w:val="nil"/>
            </w:tcBorders>
          </w:tcPr>
          <w:p w:rsidR="00B54B0F" w:rsidRDefault="00B54B0F" w:rsidP="00B37B1A"/>
        </w:tc>
      </w:tr>
      <w:tr w:rsidR="00B54B0F" w:rsidTr="00B37B1A">
        <w:trPr>
          <w:trHeight w:val="944"/>
        </w:trPr>
        <w:tc>
          <w:tcPr>
            <w:tcW w:w="851" w:type="dxa"/>
            <w:vMerge/>
            <w:tcBorders>
              <w:top w:val="nil"/>
            </w:tcBorders>
          </w:tcPr>
          <w:p w:rsidR="00B54B0F" w:rsidRDefault="00B54B0F" w:rsidP="00B37B1A"/>
        </w:tc>
        <w:tc>
          <w:tcPr>
            <w:tcW w:w="1855" w:type="dxa"/>
            <w:vMerge/>
            <w:tcBorders>
              <w:top w:val="nil"/>
            </w:tcBorders>
          </w:tcPr>
          <w:p w:rsidR="00B54B0F" w:rsidRDefault="00B54B0F" w:rsidP="00B37B1A"/>
        </w:tc>
        <w:tc>
          <w:tcPr>
            <w:tcW w:w="4240" w:type="dxa"/>
          </w:tcPr>
          <w:p w:rsidR="00B54B0F" w:rsidRDefault="00B54B0F" w:rsidP="00B37B1A">
            <w:pPr>
              <w:pStyle w:val="TableText"/>
              <w:spacing w:before="162" w:line="274" w:lineRule="auto"/>
              <w:ind w:left="167" w:right="103" w:hanging="47"/>
              <w:rPr>
                <w:lang w:eastAsia="zh-CN"/>
              </w:rPr>
            </w:pPr>
            <w:r w:rsidRPr="007D3B27">
              <w:rPr>
                <w:spacing w:val="18"/>
                <w:lang w:eastAsia="zh-CN"/>
              </w:rPr>
              <w:t>没有按规定时限完成应急抢修项</w:t>
            </w:r>
            <w:r>
              <w:rPr>
                <w:lang w:eastAsia="zh-CN"/>
              </w:rPr>
              <w:t>目</w:t>
            </w:r>
          </w:p>
        </w:tc>
        <w:tc>
          <w:tcPr>
            <w:tcW w:w="1843" w:type="dxa"/>
          </w:tcPr>
          <w:p w:rsidR="00B54B0F" w:rsidRDefault="00B54B0F" w:rsidP="00B37B1A">
            <w:pPr>
              <w:spacing w:line="275" w:lineRule="auto"/>
            </w:pPr>
          </w:p>
          <w:p w:rsidR="00B54B0F" w:rsidRDefault="00B54B0F" w:rsidP="00B37B1A">
            <w:pPr>
              <w:pStyle w:val="TableText"/>
              <w:spacing w:before="85" w:line="226" w:lineRule="auto"/>
              <w:ind w:left="240"/>
            </w:pPr>
            <w:r w:rsidRPr="007D3B27">
              <w:rPr>
                <w:spacing w:val="18"/>
              </w:rPr>
              <w:t>每次扣2</w:t>
            </w:r>
            <w:r w:rsidRPr="007D3B27">
              <w:rPr>
                <w:spacing w:val="-47"/>
              </w:rPr>
              <w:t xml:space="preserve"> </w:t>
            </w:r>
            <w:r w:rsidRPr="007D3B27">
              <w:rPr>
                <w:spacing w:val="18"/>
              </w:rPr>
              <w:t>分</w:t>
            </w:r>
          </w:p>
        </w:tc>
        <w:tc>
          <w:tcPr>
            <w:tcW w:w="1134" w:type="dxa"/>
          </w:tcPr>
          <w:p w:rsidR="00B54B0F" w:rsidRDefault="00B54B0F" w:rsidP="00B37B1A"/>
        </w:tc>
        <w:tc>
          <w:tcPr>
            <w:tcW w:w="709" w:type="dxa"/>
            <w:vMerge/>
            <w:tcBorders>
              <w:top w:val="nil"/>
            </w:tcBorders>
          </w:tcPr>
          <w:p w:rsidR="00B54B0F" w:rsidRDefault="00B54B0F" w:rsidP="00B37B1A"/>
        </w:tc>
      </w:tr>
      <w:tr w:rsidR="00B54B0F" w:rsidTr="00B37B1A">
        <w:trPr>
          <w:trHeight w:val="805"/>
        </w:trPr>
        <w:tc>
          <w:tcPr>
            <w:tcW w:w="851" w:type="dxa"/>
            <w:vMerge w:val="restart"/>
            <w:tcBorders>
              <w:bottom w:val="nil"/>
            </w:tcBorders>
          </w:tcPr>
          <w:p w:rsidR="00B54B0F" w:rsidRDefault="00B54B0F" w:rsidP="00B37B1A">
            <w:pPr>
              <w:spacing w:line="276" w:lineRule="auto"/>
            </w:pPr>
          </w:p>
          <w:p w:rsidR="00B54B0F" w:rsidRDefault="00B54B0F" w:rsidP="00B37B1A">
            <w:pPr>
              <w:spacing w:line="276" w:lineRule="auto"/>
            </w:pPr>
          </w:p>
          <w:p w:rsidR="00B54B0F" w:rsidRDefault="00B54B0F" w:rsidP="00B37B1A">
            <w:pPr>
              <w:spacing w:line="277" w:lineRule="auto"/>
            </w:pPr>
          </w:p>
          <w:p w:rsidR="00B54B0F" w:rsidRDefault="00B54B0F" w:rsidP="00B37B1A">
            <w:pPr>
              <w:spacing w:line="277" w:lineRule="auto"/>
            </w:pPr>
          </w:p>
          <w:p w:rsidR="00B54B0F" w:rsidRDefault="00B54B0F" w:rsidP="00B37B1A">
            <w:pPr>
              <w:pStyle w:val="TableText"/>
              <w:spacing w:before="84" w:line="350" w:lineRule="exact"/>
              <w:ind w:left="186"/>
            </w:pPr>
            <w:r w:rsidRPr="007D3B27">
              <w:rPr>
                <w:position w:val="1"/>
              </w:rPr>
              <w:t>4</w:t>
            </w:r>
          </w:p>
        </w:tc>
        <w:tc>
          <w:tcPr>
            <w:tcW w:w="1855" w:type="dxa"/>
            <w:vMerge w:val="restart"/>
            <w:tcBorders>
              <w:bottom w:val="nil"/>
            </w:tcBorders>
          </w:tcPr>
          <w:p w:rsidR="00B54B0F" w:rsidRDefault="00B54B0F" w:rsidP="00B37B1A">
            <w:pPr>
              <w:spacing w:line="302" w:lineRule="auto"/>
            </w:pPr>
          </w:p>
          <w:p w:rsidR="00B54B0F" w:rsidRDefault="00B54B0F" w:rsidP="00B37B1A">
            <w:pPr>
              <w:spacing w:line="302" w:lineRule="auto"/>
            </w:pPr>
          </w:p>
          <w:p w:rsidR="00B54B0F" w:rsidRDefault="00B54B0F" w:rsidP="00B37B1A">
            <w:pPr>
              <w:spacing w:line="303" w:lineRule="auto"/>
            </w:pPr>
          </w:p>
          <w:p w:rsidR="00B54B0F" w:rsidRDefault="00B54B0F" w:rsidP="00B37B1A">
            <w:pPr>
              <w:pStyle w:val="TableText"/>
              <w:spacing w:before="84" w:line="286" w:lineRule="auto"/>
              <w:ind w:right="12"/>
            </w:pPr>
            <w:r w:rsidRPr="007D3B27">
              <w:rPr>
                <w:spacing w:val="6"/>
              </w:rPr>
              <w:t>质量考核</w:t>
            </w:r>
            <w:r w:rsidRPr="007D3B27">
              <w:rPr>
                <w:spacing w:val="-9"/>
              </w:rPr>
              <w:t>(50</w:t>
            </w:r>
            <w:r w:rsidRPr="007D3B27">
              <w:rPr>
                <w:spacing w:val="-46"/>
              </w:rPr>
              <w:t xml:space="preserve"> </w:t>
            </w:r>
            <w:r w:rsidRPr="007D3B27">
              <w:rPr>
                <w:spacing w:val="-9"/>
              </w:rPr>
              <w:t>分)</w:t>
            </w:r>
          </w:p>
        </w:tc>
        <w:tc>
          <w:tcPr>
            <w:tcW w:w="4240" w:type="dxa"/>
          </w:tcPr>
          <w:p w:rsidR="00B54B0F" w:rsidRDefault="00B54B0F" w:rsidP="00B37B1A">
            <w:pPr>
              <w:pStyle w:val="TableText"/>
              <w:spacing w:before="90" w:line="250" w:lineRule="auto"/>
              <w:ind w:left="128" w:right="105" w:hanging="12"/>
              <w:rPr>
                <w:lang w:eastAsia="zh-CN"/>
              </w:rPr>
            </w:pPr>
            <w:r>
              <w:rPr>
                <w:lang w:eastAsia="zh-CN"/>
              </w:rPr>
              <w:t>每日巡检时，随机抽查质量不合格</w:t>
            </w:r>
            <w:r w:rsidRPr="007D3B27">
              <w:rPr>
                <w:spacing w:val="1"/>
                <w:lang w:eastAsia="zh-CN"/>
              </w:rPr>
              <w:t>需返工</w:t>
            </w:r>
          </w:p>
        </w:tc>
        <w:tc>
          <w:tcPr>
            <w:tcW w:w="1843" w:type="dxa"/>
          </w:tcPr>
          <w:p w:rsidR="00B54B0F" w:rsidRDefault="00B54B0F" w:rsidP="00B37B1A">
            <w:pPr>
              <w:pStyle w:val="TableText"/>
              <w:spacing w:before="293" w:line="226" w:lineRule="auto"/>
              <w:ind w:left="240"/>
            </w:pPr>
            <w:r w:rsidRPr="007D3B27">
              <w:rPr>
                <w:spacing w:val="1"/>
              </w:rPr>
              <w:t>每次扣</w:t>
            </w:r>
            <w:r w:rsidRPr="007D3B27">
              <w:rPr>
                <w:spacing w:val="-46"/>
              </w:rPr>
              <w:t xml:space="preserve"> </w:t>
            </w:r>
            <w:r w:rsidRPr="007D3B27">
              <w:rPr>
                <w:spacing w:val="1"/>
              </w:rPr>
              <w:t>5</w:t>
            </w:r>
            <w:r w:rsidRPr="007D3B27">
              <w:rPr>
                <w:spacing w:val="-47"/>
              </w:rPr>
              <w:t xml:space="preserve"> </w:t>
            </w:r>
            <w:r w:rsidRPr="007D3B27">
              <w:rPr>
                <w:spacing w:val="1"/>
              </w:rPr>
              <w:t>分</w:t>
            </w:r>
          </w:p>
        </w:tc>
        <w:tc>
          <w:tcPr>
            <w:tcW w:w="1134" w:type="dxa"/>
          </w:tcPr>
          <w:p w:rsidR="00B54B0F" w:rsidRDefault="00B54B0F" w:rsidP="00B37B1A"/>
        </w:tc>
        <w:tc>
          <w:tcPr>
            <w:tcW w:w="709" w:type="dxa"/>
            <w:vMerge w:val="restart"/>
            <w:tcBorders>
              <w:bottom w:val="nil"/>
            </w:tcBorders>
          </w:tcPr>
          <w:p w:rsidR="00B54B0F" w:rsidRDefault="00B54B0F" w:rsidP="00B37B1A"/>
        </w:tc>
      </w:tr>
      <w:tr w:rsidR="00B54B0F" w:rsidTr="00B37B1A">
        <w:trPr>
          <w:trHeight w:val="885"/>
        </w:trPr>
        <w:tc>
          <w:tcPr>
            <w:tcW w:w="851" w:type="dxa"/>
            <w:vMerge/>
            <w:tcBorders>
              <w:top w:val="nil"/>
              <w:bottom w:val="nil"/>
            </w:tcBorders>
          </w:tcPr>
          <w:p w:rsidR="00B54B0F" w:rsidRDefault="00B54B0F" w:rsidP="00B37B1A"/>
        </w:tc>
        <w:tc>
          <w:tcPr>
            <w:tcW w:w="1855" w:type="dxa"/>
            <w:vMerge/>
            <w:tcBorders>
              <w:top w:val="nil"/>
              <w:bottom w:val="nil"/>
            </w:tcBorders>
          </w:tcPr>
          <w:p w:rsidR="00B54B0F" w:rsidRDefault="00B54B0F" w:rsidP="00B37B1A"/>
        </w:tc>
        <w:tc>
          <w:tcPr>
            <w:tcW w:w="4240" w:type="dxa"/>
          </w:tcPr>
          <w:p w:rsidR="00B54B0F" w:rsidRDefault="00B54B0F" w:rsidP="00B37B1A">
            <w:pPr>
              <w:pStyle w:val="TableText"/>
              <w:spacing w:before="131" w:line="264" w:lineRule="auto"/>
              <w:ind w:left="117" w:right="105" w:firstLine="1"/>
              <w:rPr>
                <w:lang w:eastAsia="zh-CN"/>
              </w:rPr>
            </w:pPr>
            <w:r>
              <w:rPr>
                <w:lang w:eastAsia="zh-CN"/>
              </w:rPr>
              <w:t>完工后，现场验收施工质量未达到</w:t>
            </w:r>
            <w:r w:rsidRPr="007D3B27">
              <w:rPr>
                <w:spacing w:val="8"/>
                <w:lang w:eastAsia="zh-CN"/>
              </w:rPr>
              <w:t>规范（工艺）要求需返工</w:t>
            </w:r>
          </w:p>
        </w:tc>
        <w:tc>
          <w:tcPr>
            <w:tcW w:w="1843" w:type="dxa"/>
          </w:tcPr>
          <w:p w:rsidR="00B54B0F" w:rsidRDefault="00B54B0F" w:rsidP="00B37B1A">
            <w:pPr>
              <w:spacing w:line="247" w:lineRule="auto"/>
            </w:pPr>
          </w:p>
          <w:p w:rsidR="00B54B0F" w:rsidRDefault="00B54B0F" w:rsidP="00B37B1A">
            <w:pPr>
              <w:pStyle w:val="TableText"/>
              <w:spacing w:before="84" w:line="226" w:lineRule="auto"/>
              <w:ind w:left="240"/>
            </w:pPr>
            <w:r w:rsidRPr="007D3B27">
              <w:rPr>
                <w:spacing w:val="1"/>
              </w:rPr>
              <w:t>每次扣</w:t>
            </w:r>
            <w:r w:rsidRPr="007D3B27">
              <w:rPr>
                <w:spacing w:val="-46"/>
              </w:rPr>
              <w:t xml:space="preserve"> </w:t>
            </w:r>
            <w:r w:rsidRPr="007D3B27">
              <w:rPr>
                <w:spacing w:val="1"/>
              </w:rPr>
              <w:t>5</w:t>
            </w:r>
            <w:r w:rsidRPr="007D3B27">
              <w:rPr>
                <w:spacing w:val="-47"/>
              </w:rPr>
              <w:t xml:space="preserve"> </w:t>
            </w:r>
            <w:r w:rsidRPr="007D3B27">
              <w:rPr>
                <w:spacing w:val="1"/>
              </w:rPr>
              <w:t>分</w:t>
            </w:r>
          </w:p>
        </w:tc>
        <w:tc>
          <w:tcPr>
            <w:tcW w:w="1134" w:type="dxa"/>
          </w:tcPr>
          <w:p w:rsidR="00B54B0F" w:rsidRDefault="00B54B0F" w:rsidP="00B37B1A"/>
        </w:tc>
        <w:tc>
          <w:tcPr>
            <w:tcW w:w="709" w:type="dxa"/>
            <w:vMerge/>
            <w:tcBorders>
              <w:top w:val="nil"/>
              <w:bottom w:val="nil"/>
            </w:tcBorders>
          </w:tcPr>
          <w:p w:rsidR="00B54B0F" w:rsidRDefault="00B54B0F" w:rsidP="00B37B1A"/>
        </w:tc>
      </w:tr>
      <w:tr w:rsidR="00B54B0F" w:rsidTr="00B37B1A">
        <w:trPr>
          <w:trHeight w:val="915"/>
        </w:trPr>
        <w:tc>
          <w:tcPr>
            <w:tcW w:w="851" w:type="dxa"/>
            <w:vMerge/>
            <w:tcBorders>
              <w:top w:val="nil"/>
            </w:tcBorders>
          </w:tcPr>
          <w:p w:rsidR="00B54B0F" w:rsidRDefault="00B54B0F" w:rsidP="00B37B1A"/>
        </w:tc>
        <w:tc>
          <w:tcPr>
            <w:tcW w:w="1855" w:type="dxa"/>
            <w:vMerge/>
            <w:tcBorders>
              <w:top w:val="nil"/>
            </w:tcBorders>
          </w:tcPr>
          <w:p w:rsidR="00B54B0F" w:rsidRDefault="00B54B0F" w:rsidP="00B37B1A"/>
        </w:tc>
        <w:tc>
          <w:tcPr>
            <w:tcW w:w="4240" w:type="dxa"/>
          </w:tcPr>
          <w:p w:rsidR="00B54B0F" w:rsidRDefault="00B54B0F" w:rsidP="00B37B1A">
            <w:pPr>
              <w:pStyle w:val="TableText"/>
              <w:spacing w:before="144" w:line="270" w:lineRule="auto"/>
              <w:ind w:left="118" w:right="103" w:hanging="3"/>
              <w:rPr>
                <w:lang w:eastAsia="zh-CN"/>
              </w:rPr>
            </w:pPr>
            <w:r w:rsidRPr="007D3B27">
              <w:rPr>
                <w:spacing w:val="19"/>
                <w:lang w:eastAsia="zh-CN"/>
              </w:rPr>
              <w:t>施工照片不符合现场施工拍照要</w:t>
            </w:r>
            <w:r w:rsidRPr="007D3B27">
              <w:rPr>
                <w:spacing w:val="7"/>
                <w:lang w:eastAsia="zh-CN"/>
              </w:rPr>
              <w:t>求（使用水印相机拍摄）</w:t>
            </w:r>
          </w:p>
        </w:tc>
        <w:tc>
          <w:tcPr>
            <w:tcW w:w="1843" w:type="dxa"/>
          </w:tcPr>
          <w:p w:rsidR="00B54B0F" w:rsidRDefault="00B54B0F" w:rsidP="00B37B1A">
            <w:pPr>
              <w:spacing w:line="261" w:lineRule="auto"/>
            </w:pPr>
          </w:p>
          <w:p w:rsidR="00B54B0F" w:rsidRDefault="00B54B0F" w:rsidP="00B37B1A">
            <w:pPr>
              <w:pStyle w:val="TableText"/>
              <w:spacing w:before="85" w:line="226" w:lineRule="auto"/>
              <w:ind w:left="240"/>
            </w:pPr>
            <w:r w:rsidRPr="007D3B27">
              <w:rPr>
                <w:spacing w:val="1"/>
              </w:rPr>
              <w:t>每天扣</w:t>
            </w:r>
            <w:r w:rsidRPr="007D3B27">
              <w:rPr>
                <w:spacing w:val="-46"/>
              </w:rPr>
              <w:t xml:space="preserve"> </w:t>
            </w:r>
            <w:r w:rsidRPr="007D3B27">
              <w:rPr>
                <w:spacing w:val="1"/>
              </w:rPr>
              <w:t>5</w:t>
            </w:r>
            <w:r w:rsidRPr="007D3B27">
              <w:rPr>
                <w:spacing w:val="-47"/>
              </w:rPr>
              <w:t xml:space="preserve"> </w:t>
            </w:r>
            <w:r w:rsidRPr="007D3B27">
              <w:rPr>
                <w:spacing w:val="1"/>
              </w:rPr>
              <w:t>分</w:t>
            </w:r>
          </w:p>
        </w:tc>
        <w:tc>
          <w:tcPr>
            <w:tcW w:w="1134" w:type="dxa"/>
          </w:tcPr>
          <w:p w:rsidR="00B54B0F" w:rsidRDefault="00B54B0F" w:rsidP="00B37B1A"/>
        </w:tc>
        <w:tc>
          <w:tcPr>
            <w:tcW w:w="709" w:type="dxa"/>
            <w:vMerge/>
            <w:tcBorders>
              <w:top w:val="nil"/>
            </w:tcBorders>
          </w:tcPr>
          <w:p w:rsidR="00B54B0F" w:rsidRDefault="00B54B0F" w:rsidP="00B37B1A"/>
        </w:tc>
      </w:tr>
      <w:tr w:rsidR="00B54B0F" w:rsidTr="00B37B1A">
        <w:trPr>
          <w:trHeight w:val="925"/>
        </w:trPr>
        <w:tc>
          <w:tcPr>
            <w:tcW w:w="851" w:type="dxa"/>
            <w:vMerge w:val="restart"/>
            <w:tcBorders>
              <w:bottom w:val="nil"/>
            </w:tcBorders>
          </w:tcPr>
          <w:p w:rsidR="00B54B0F" w:rsidRDefault="00B54B0F" w:rsidP="00B37B1A">
            <w:pPr>
              <w:spacing w:line="318" w:lineRule="auto"/>
            </w:pPr>
          </w:p>
          <w:p w:rsidR="00B54B0F" w:rsidRDefault="00B54B0F" w:rsidP="00B37B1A">
            <w:pPr>
              <w:spacing w:line="318" w:lineRule="auto"/>
            </w:pPr>
          </w:p>
          <w:p w:rsidR="00B54B0F" w:rsidRDefault="00B54B0F" w:rsidP="00B37B1A">
            <w:pPr>
              <w:spacing w:line="318" w:lineRule="auto"/>
            </w:pPr>
          </w:p>
          <w:p w:rsidR="00B54B0F" w:rsidRDefault="00B54B0F" w:rsidP="00B37B1A">
            <w:pPr>
              <w:pStyle w:val="TableText"/>
              <w:spacing w:before="85" w:line="347" w:lineRule="exact"/>
              <w:ind w:left="192"/>
            </w:pPr>
            <w:r w:rsidRPr="007D3B27">
              <w:rPr>
                <w:position w:val="1"/>
              </w:rPr>
              <w:t>5</w:t>
            </w:r>
          </w:p>
        </w:tc>
        <w:tc>
          <w:tcPr>
            <w:tcW w:w="1855" w:type="dxa"/>
            <w:vMerge w:val="restart"/>
            <w:tcBorders>
              <w:bottom w:val="nil"/>
            </w:tcBorders>
          </w:tcPr>
          <w:p w:rsidR="00B54B0F" w:rsidRDefault="00B54B0F" w:rsidP="00B37B1A">
            <w:pPr>
              <w:spacing w:line="252" w:lineRule="auto"/>
            </w:pPr>
          </w:p>
          <w:p w:rsidR="00B54B0F" w:rsidRDefault="00B54B0F" w:rsidP="00B37B1A">
            <w:pPr>
              <w:spacing w:line="252" w:lineRule="auto"/>
            </w:pPr>
          </w:p>
          <w:p w:rsidR="00B54B0F" w:rsidRDefault="00B54B0F" w:rsidP="00B37B1A">
            <w:pPr>
              <w:spacing w:line="253" w:lineRule="auto"/>
            </w:pPr>
          </w:p>
          <w:p w:rsidR="00B54B0F" w:rsidRDefault="00B54B0F" w:rsidP="00B37B1A">
            <w:pPr>
              <w:pStyle w:val="TableText"/>
              <w:spacing w:before="85" w:line="284" w:lineRule="auto"/>
              <w:ind w:right="112"/>
            </w:pPr>
            <w:r w:rsidRPr="007D3B27">
              <w:rPr>
                <w:spacing w:val="7"/>
              </w:rPr>
              <w:t>施工人员</w:t>
            </w:r>
            <w:r w:rsidRPr="007D3B27">
              <w:rPr>
                <w:spacing w:val="2"/>
              </w:rPr>
              <w:t>考核(5</w:t>
            </w:r>
            <w:r w:rsidRPr="007D3B27">
              <w:rPr>
                <w:spacing w:val="-42"/>
              </w:rPr>
              <w:t xml:space="preserve"> </w:t>
            </w:r>
            <w:r w:rsidRPr="007D3B27">
              <w:rPr>
                <w:spacing w:val="2"/>
              </w:rPr>
              <w:t>分)</w:t>
            </w:r>
          </w:p>
        </w:tc>
        <w:tc>
          <w:tcPr>
            <w:tcW w:w="4240" w:type="dxa"/>
          </w:tcPr>
          <w:p w:rsidR="00B54B0F" w:rsidRDefault="00B54B0F" w:rsidP="00B37B1A">
            <w:pPr>
              <w:pStyle w:val="TableText"/>
              <w:spacing w:before="151" w:line="271" w:lineRule="auto"/>
              <w:ind w:left="121" w:right="103" w:hanging="6"/>
              <w:rPr>
                <w:lang w:eastAsia="zh-CN"/>
              </w:rPr>
            </w:pPr>
            <w:r w:rsidRPr="007D3B27">
              <w:rPr>
                <w:spacing w:val="19"/>
                <w:lang w:eastAsia="zh-CN"/>
              </w:rPr>
              <w:t>施工人员不服从</w:t>
            </w:r>
            <w:r>
              <w:rPr>
                <w:rFonts w:eastAsia="宋体" w:hint="eastAsia"/>
                <w:spacing w:val="19"/>
                <w:lang w:eastAsia="zh-CN"/>
              </w:rPr>
              <w:t>采购人</w:t>
            </w:r>
            <w:r w:rsidRPr="007D3B27">
              <w:rPr>
                <w:spacing w:val="19"/>
                <w:lang w:eastAsia="zh-CN"/>
              </w:rPr>
              <w:t>管理人员</w:t>
            </w:r>
            <w:r>
              <w:rPr>
                <w:lang w:eastAsia="zh-CN"/>
              </w:rPr>
              <w:t>管理</w:t>
            </w:r>
          </w:p>
        </w:tc>
        <w:tc>
          <w:tcPr>
            <w:tcW w:w="1843" w:type="dxa"/>
          </w:tcPr>
          <w:p w:rsidR="00B54B0F" w:rsidRDefault="00B54B0F" w:rsidP="00B37B1A">
            <w:pPr>
              <w:spacing w:line="265" w:lineRule="auto"/>
            </w:pPr>
          </w:p>
          <w:p w:rsidR="00B54B0F" w:rsidRDefault="00B54B0F" w:rsidP="00B37B1A">
            <w:pPr>
              <w:pStyle w:val="TableText"/>
              <w:spacing w:before="85" w:line="226" w:lineRule="auto"/>
              <w:ind w:left="240"/>
            </w:pPr>
            <w:r w:rsidRPr="007D3B27">
              <w:rPr>
                <w:spacing w:val="18"/>
              </w:rPr>
              <w:t>每次扣2</w:t>
            </w:r>
            <w:r w:rsidRPr="007D3B27">
              <w:rPr>
                <w:spacing w:val="-47"/>
              </w:rPr>
              <w:t xml:space="preserve"> </w:t>
            </w:r>
            <w:r w:rsidRPr="007D3B27">
              <w:rPr>
                <w:spacing w:val="18"/>
              </w:rPr>
              <w:t>分</w:t>
            </w:r>
          </w:p>
        </w:tc>
        <w:tc>
          <w:tcPr>
            <w:tcW w:w="1134" w:type="dxa"/>
          </w:tcPr>
          <w:p w:rsidR="00B54B0F" w:rsidRDefault="00B54B0F" w:rsidP="00B37B1A"/>
        </w:tc>
        <w:tc>
          <w:tcPr>
            <w:tcW w:w="709" w:type="dxa"/>
            <w:vMerge w:val="restart"/>
            <w:tcBorders>
              <w:bottom w:val="nil"/>
            </w:tcBorders>
          </w:tcPr>
          <w:p w:rsidR="00B54B0F" w:rsidRDefault="00B54B0F" w:rsidP="00B37B1A"/>
        </w:tc>
      </w:tr>
      <w:tr w:rsidR="00B54B0F" w:rsidTr="00B37B1A">
        <w:trPr>
          <w:trHeight w:val="915"/>
        </w:trPr>
        <w:tc>
          <w:tcPr>
            <w:tcW w:w="851" w:type="dxa"/>
            <w:vMerge/>
            <w:tcBorders>
              <w:top w:val="nil"/>
              <w:bottom w:val="nil"/>
            </w:tcBorders>
          </w:tcPr>
          <w:p w:rsidR="00B54B0F" w:rsidRDefault="00B54B0F" w:rsidP="00B37B1A"/>
        </w:tc>
        <w:tc>
          <w:tcPr>
            <w:tcW w:w="1855" w:type="dxa"/>
            <w:vMerge/>
            <w:tcBorders>
              <w:top w:val="nil"/>
              <w:bottom w:val="nil"/>
            </w:tcBorders>
          </w:tcPr>
          <w:p w:rsidR="00B54B0F" w:rsidRDefault="00B54B0F" w:rsidP="00B37B1A"/>
        </w:tc>
        <w:tc>
          <w:tcPr>
            <w:tcW w:w="4240" w:type="dxa"/>
          </w:tcPr>
          <w:p w:rsidR="00B54B0F" w:rsidRDefault="00B54B0F" w:rsidP="00B37B1A">
            <w:pPr>
              <w:pStyle w:val="TableText"/>
              <w:spacing w:before="147" w:line="269" w:lineRule="auto"/>
              <w:ind w:left="116" w:right="105" w:firstLine="4"/>
              <w:rPr>
                <w:lang w:eastAsia="zh-CN"/>
              </w:rPr>
            </w:pPr>
            <w:r w:rsidRPr="007D3B27">
              <w:rPr>
                <w:spacing w:val="-1"/>
                <w:lang w:eastAsia="zh-CN"/>
              </w:rPr>
              <w:t>未经</w:t>
            </w:r>
            <w:r>
              <w:rPr>
                <w:rFonts w:eastAsia="宋体" w:hint="eastAsia"/>
                <w:spacing w:val="-1"/>
                <w:lang w:eastAsia="zh-CN"/>
              </w:rPr>
              <w:t>采购人</w:t>
            </w:r>
            <w:r w:rsidRPr="007D3B27">
              <w:rPr>
                <w:spacing w:val="-1"/>
                <w:lang w:eastAsia="zh-CN"/>
              </w:rPr>
              <w:t>同意，施工现场随意增</w:t>
            </w:r>
            <w:r w:rsidRPr="007D3B27">
              <w:rPr>
                <w:spacing w:val="7"/>
                <w:lang w:eastAsia="zh-CN"/>
              </w:rPr>
              <w:t>减施工人员</w:t>
            </w:r>
          </w:p>
        </w:tc>
        <w:tc>
          <w:tcPr>
            <w:tcW w:w="1843" w:type="dxa"/>
          </w:tcPr>
          <w:p w:rsidR="00B54B0F" w:rsidRDefault="00B54B0F" w:rsidP="00B37B1A">
            <w:pPr>
              <w:spacing w:line="262" w:lineRule="auto"/>
            </w:pPr>
          </w:p>
          <w:p w:rsidR="00B54B0F" w:rsidRDefault="00B54B0F" w:rsidP="00B37B1A">
            <w:pPr>
              <w:pStyle w:val="TableText"/>
              <w:spacing w:before="84" w:line="226" w:lineRule="auto"/>
              <w:ind w:left="240"/>
            </w:pPr>
            <w:r w:rsidRPr="007D3B27">
              <w:rPr>
                <w:spacing w:val="-2"/>
              </w:rPr>
              <w:t>每次扣</w:t>
            </w:r>
            <w:r w:rsidRPr="007D3B27">
              <w:rPr>
                <w:spacing w:val="-31"/>
              </w:rPr>
              <w:t xml:space="preserve"> </w:t>
            </w:r>
            <w:r w:rsidRPr="007D3B27">
              <w:rPr>
                <w:spacing w:val="-2"/>
              </w:rPr>
              <w:t>1</w:t>
            </w:r>
            <w:r w:rsidRPr="007D3B27">
              <w:rPr>
                <w:spacing w:val="-47"/>
              </w:rPr>
              <w:t xml:space="preserve"> </w:t>
            </w:r>
            <w:r w:rsidRPr="007D3B27">
              <w:rPr>
                <w:spacing w:val="-2"/>
              </w:rPr>
              <w:t>分</w:t>
            </w:r>
          </w:p>
        </w:tc>
        <w:tc>
          <w:tcPr>
            <w:tcW w:w="1134" w:type="dxa"/>
          </w:tcPr>
          <w:p w:rsidR="00B54B0F" w:rsidRDefault="00B54B0F" w:rsidP="00B37B1A"/>
        </w:tc>
        <w:tc>
          <w:tcPr>
            <w:tcW w:w="709" w:type="dxa"/>
            <w:vMerge/>
            <w:tcBorders>
              <w:top w:val="nil"/>
              <w:bottom w:val="nil"/>
            </w:tcBorders>
          </w:tcPr>
          <w:p w:rsidR="00B54B0F" w:rsidRDefault="00B54B0F" w:rsidP="00B37B1A"/>
        </w:tc>
      </w:tr>
      <w:tr w:rsidR="00B54B0F" w:rsidTr="00B37B1A">
        <w:trPr>
          <w:trHeight w:val="462"/>
        </w:trPr>
        <w:tc>
          <w:tcPr>
            <w:tcW w:w="851" w:type="dxa"/>
            <w:vMerge/>
            <w:tcBorders>
              <w:top w:val="nil"/>
            </w:tcBorders>
          </w:tcPr>
          <w:p w:rsidR="00B54B0F" w:rsidRDefault="00B54B0F" w:rsidP="00B37B1A"/>
        </w:tc>
        <w:tc>
          <w:tcPr>
            <w:tcW w:w="1855" w:type="dxa"/>
            <w:vMerge/>
            <w:tcBorders>
              <w:top w:val="nil"/>
            </w:tcBorders>
          </w:tcPr>
          <w:p w:rsidR="00B54B0F" w:rsidRDefault="00B54B0F" w:rsidP="00B37B1A"/>
        </w:tc>
        <w:tc>
          <w:tcPr>
            <w:tcW w:w="4240" w:type="dxa"/>
          </w:tcPr>
          <w:p w:rsidR="00B54B0F" w:rsidRDefault="00B54B0F" w:rsidP="00B37B1A">
            <w:pPr>
              <w:pStyle w:val="TableText"/>
              <w:spacing w:before="119" w:line="226" w:lineRule="auto"/>
              <w:ind w:left="117"/>
              <w:rPr>
                <w:lang w:eastAsia="zh-CN"/>
              </w:rPr>
            </w:pPr>
            <w:r w:rsidRPr="007D3B27">
              <w:rPr>
                <w:spacing w:val="8"/>
                <w:lang w:eastAsia="zh-CN"/>
              </w:rPr>
              <w:t>虚报施工人数，纳入信用考核。</w:t>
            </w:r>
          </w:p>
        </w:tc>
        <w:tc>
          <w:tcPr>
            <w:tcW w:w="1843" w:type="dxa"/>
          </w:tcPr>
          <w:p w:rsidR="00B54B0F" w:rsidRDefault="00B54B0F" w:rsidP="00B37B1A">
            <w:pPr>
              <w:pStyle w:val="TableText"/>
              <w:spacing w:before="119" w:line="226" w:lineRule="auto"/>
              <w:ind w:left="240"/>
            </w:pPr>
            <w:r w:rsidRPr="007D3B27">
              <w:rPr>
                <w:spacing w:val="18"/>
              </w:rPr>
              <w:t>每次扣2</w:t>
            </w:r>
            <w:r w:rsidRPr="007D3B27">
              <w:rPr>
                <w:spacing w:val="-47"/>
              </w:rPr>
              <w:t xml:space="preserve"> </w:t>
            </w:r>
            <w:r w:rsidRPr="007D3B27">
              <w:rPr>
                <w:spacing w:val="18"/>
              </w:rPr>
              <w:t>分</w:t>
            </w:r>
          </w:p>
        </w:tc>
        <w:tc>
          <w:tcPr>
            <w:tcW w:w="1134" w:type="dxa"/>
          </w:tcPr>
          <w:p w:rsidR="00B54B0F" w:rsidRDefault="00B54B0F" w:rsidP="00B37B1A"/>
        </w:tc>
        <w:tc>
          <w:tcPr>
            <w:tcW w:w="709" w:type="dxa"/>
            <w:vMerge/>
            <w:tcBorders>
              <w:top w:val="nil"/>
            </w:tcBorders>
          </w:tcPr>
          <w:p w:rsidR="00B54B0F" w:rsidRDefault="00B54B0F" w:rsidP="00B37B1A"/>
        </w:tc>
      </w:tr>
      <w:tr w:rsidR="00B54B0F" w:rsidTr="00B37B1A">
        <w:trPr>
          <w:trHeight w:val="1604"/>
        </w:trPr>
        <w:tc>
          <w:tcPr>
            <w:tcW w:w="851" w:type="dxa"/>
            <w:vMerge w:val="restart"/>
          </w:tcPr>
          <w:p w:rsidR="00B54B0F" w:rsidRDefault="00B54B0F" w:rsidP="00B37B1A">
            <w:pPr>
              <w:spacing w:line="252" w:lineRule="auto"/>
            </w:pPr>
          </w:p>
          <w:p w:rsidR="00B54B0F" w:rsidRDefault="00B54B0F" w:rsidP="00B37B1A">
            <w:pPr>
              <w:spacing w:line="252" w:lineRule="auto"/>
            </w:pPr>
          </w:p>
          <w:p w:rsidR="00B54B0F" w:rsidRDefault="00B54B0F" w:rsidP="00B37B1A">
            <w:pPr>
              <w:spacing w:line="252" w:lineRule="auto"/>
            </w:pPr>
          </w:p>
          <w:p w:rsidR="00B54B0F" w:rsidRDefault="00B54B0F" w:rsidP="00B37B1A">
            <w:pPr>
              <w:spacing w:line="253" w:lineRule="auto"/>
            </w:pPr>
          </w:p>
          <w:p w:rsidR="00B54B0F" w:rsidRDefault="00B54B0F" w:rsidP="00B37B1A">
            <w:pPr>
              <w:spacing w:line="253" w:lineRule="auto"/>
            </w:pPr>
          </w:p>
          <w:p w:rsidR="00B54B0F" w:rsidRDefault="00B54B0F" w:rsidP="00B37B1A">
            <w:pPr>
              <w:spacing w:line="253" w:lineRule="auto"/>
            </w:pPr>
          </w:p>
          <w:p w:rsidR="00B54B0F" w:rsidRDefault="00B54B0F" w:rsidP="00B37B1A">
            <w:pPr>
              <w:spacing w:line="253" w:lineRule="auto"/>
            </w:pPr>
          </w:p>
          <w:p w:rsidR="00B54B0F" w:rsidRDefault="00B54B0F" w:rsidP="00B37B1A">
            <w:pPr>
              <w:spacing w:line="253" w:lineRule="auto"/>
            </w:pPr>
          </w:p>
          <w:p w:rsidR="00B54B0F" w:rsidRDefault="00B54B0F" w:rsidP="00B37B1A">
            <w:pPr>
              <w:spacing w:line="253" w:lineRule="auto"/>
            </w:pPr>
          </w:p>
          <w:p w:rsidR="00B54B0F" w:rsidRDefault="00B54B0F" w:rsidP="00B37B1A">
            <w:pPr>
              <w:spacing w:line="253" w:lineRule="auto"/>
            </w:pPr>
          </w:p>
          <w:p w:rsidR="00B54B0F" w:rsidRDefault="00B54B0F" w:rsidP="00B37B1A">
            <w:pPr>
              <w:pStyle w:val="TableText"/>
              <w:spacing w:before="85" w:line="347" w:lineRule="exact"/>
              <w:ind w:left="189"/>
            </w:pPr>
            <w:r w:rsidRPr="007D3B27">
              <w:rPr>
                <w:position w:val="1"/>
              </w:rPr>
              <w:t>6</w:t>
            </w:r>
          </w:p>
        </w:tc>
        <w:tc>
          <w:tcPr>
            <w:tcW w:w="1855" w:type="dxa"/>
            <w:vMerge w:val="restart"/>
          </w:tcPr>
          <w:p w:rsidR="00B54B0F" w:rsidRDefault="00B54B0F" w:rsidP="00B37B1A">
            <w:pPr>
              <w:spacing w:line="266" w:lineRule="auto"/>
            </w:pPr>
          </w:p>
          <w:p w:rsidR="00B54B0F" w:rsidRDefault="00B54B0F" w:rsidP="00B37B1A">
            <w:pPr>
              <w:spacing w:line="266" w:lineRule="auto"/>
            </w:pPr>
          </w:p>
          <w:p w:rsidR="00B54B0F" w:rsidRDefault="00B54B0F" w:rsidP="00B37B1A">
            <w:pPr>
              <w:spacing w:line="266" w:lineRule="auto"/>
            </w:pPr>
          </w:p>
          <w:p w:rsidR="00B54B0F" w:rsidRDefault="00B54B0F" w:rsidP="00B37B1A">
            <w:pPr>
              <w:spacing w:line="266" w:lineRule="auto"/>
            </w:pPr>
          </w:p>
          <w:p w:rsidR="00B54B0F" w:rsidRDefault="00B54B0F" w:rsidP="00B37B1A">
            <w:pPr>
              <w:spacing w:line="266" w:lineRule="auto"/>
            </w:pPr>
          </w:p>
          <w:p w:rsidR="00B54B0F" w:rsidRDefault="00B54B0F" w:rsidP="00B37B1A">
            <w:pPr>
              <w:spacing w:line="266" w:lineRule="auto"/>
            </w:pPr>
          </w:p>
          <w:p w:rsidR="00B54B0F" w:rsidRDefault="00B54B0F" w:rsidP="00B37B1A">
            <w:pPr>
              <w:spacing w:line="266" w:lineRule="auto"/>
            </w:pPr>
          </w:p>
          <w:p w:rsidR="00B54B0F" w:rsidRDefault="00B54B0F" w:rsidP="00B37B1A">
            <w:pPr>
              <w:pStyle w:val="TableText"/>
              <w:tabs>
                <w:tab w:val="left" w:pos="365"/>
              </w:tabs>
              <w:spacing w:before="84" w:line="285" w:lineRule="auto"/>
              <w:ind w:right="215"/>
              <w:jc w:val="both"/>
            </w:pPr>
            <w:r w:rsidRPr="007D3B27">
              <w:rPr>
                <w:spacing w:val="5"/>
              </w:rPr>
              <w:t>安全文明</w:t>
            </w:r>
            <w:r w:rsidRPr="007D3B27">
              <w:rPr>
                <w:spacing w:val="7"/>
              </w:rPr>
              <w:t>施工考核</w:t>
            </w:r>
            <w:r>
              <w:tab/>
            </w:r>
            <w:r w:rsidRPr="007D3B27">
              <w:rPr>
                <w:spacing w:val="-9"/>
              </w:rPr>
              <w:t>(10</w:t>
            </w:r>
            <w:r w:rsidRPr="007D3B27">
              <w:rPr>
                <w:spacing w:val="-45"/>
              </w:rPr>
              <w:t xml:space="preserve"> </w:t>
            </w:r>
            <w:r w:rsidRPr="007D3B27">
              <w:rPr>
                <w:spacing w:val="-9"/>
              </w:rPr>
              <w:t>分)</w:t>
            </w:r>
          </w:p>
        </w:tc>
        <w:tc>
          <w:tcPr>
            <w:tcW w:w="4240" w:type="dxa"/>
          </w:tcPr>
          <w:p w:rsidR="00B54B0F" w:rsidRDefault="00B54B0F" w:rsidP="00B37B1A">
            <w:pPr>
              <w:pStyle w:val="TableText"/>
              <w:spacing w:before="89" w:line="267" w:lineRule="auto"/>
              <w:ind w:left="115" w:right="33"/>
              <w:jc w:val="both"/>
              <w:rPr>
                <w:lang w:eastAsia="zh-CN"/>
              </w:rPr>
            </w:pPr>
            <w:r w:rsidRPr="007D3B27">
              <w:rPr>
                <w:spacing w:val="7"/>
                <w:lang w:eastAsia="zh-CN"/>
              </w:rPr>
              <w:lastRenderedPageBreak/>
              <w:t>在同一作业区，工期超过4</w:t>
            </w:r>
            <w:r w:rsidRPr="007D3B27">
              <w:rPr>
                <w:spacing w:val="-29"/>
                <w:lang w:eastAsia="zh-CN"/>
              </w:rPr>
              <w:t xml:space="preserve"> </w:t>
            </w:r>
            <w:r w:rsidRPr="007D3B27">
              <w:rPr>
                <w:spacing w:val="7"/>
                <w:lang w:eastAsia="zh-CN"/>
              </w:rPr>
              <w:t>小时，</w:t>
            </w:r>
            <w:r>
              <w:rPr>
                <w:lang w:eastAsia="zh-CN"/>
              </w:rPr>
              <w:t>施工现场未设置路锥、爆闪灯（夜间作业）、围挡等安</w:t>
            </w:r>
            <w:r w:rsidRPr="007D3B27">
              <w:rPr>
                <w:spacing w:val="7"/>
                <w:lang w:eastAsia="zh-CN"/>
              </w:rPr>
              <w:t>全文明设施</w:t>
            </w:r>
          </w:p>
        </w:tc>
        <w:tc>
          <w:tcPr>
            <w:tcW w:w="1843" w:type="dxa"/>
          </w:tcPr>
          <w:p w:rsidR="00B54B0F" w:rsidRDefault="00B54B0F" w:rsidP="00B37B1A">
            <w:pPr>
              <w:spacing w:line="301" w:lineRule="auto"/>
            </w:pPr>
          </w:p>
          <w:p w:rsidR="00B54B0F" w:rsidRDefault="00B54B0F" w:rsidP="00B37B1A">
            <w:pPr>
              <w:spacing w:line="302" w:lineRule="auto"/>
            </w:pPr>
          </w:p>
          <w:p w:rsidR="00B54B0F" w:rsidRDefault="00B54B0F" w:rsidP="00B37B1A">
            <w:pPr>
              <w:pStyle w:val="TableText"/>
              <w:spacing w:before="85" w:line="226" w:lineRule="auto"/>
              <w:ind w:left="240"/>
            </w:pPr>
            <w:r w:rsidRPr="007D3B27">
              <w:rPr>
                <w:spacing w:val="18"/>
              </w:rPr>
              <w:t>每次扣2</w:t>
            </w:r>
            <w:r w:rsidRPr="007D3B27">
              <w:rPr>
                <w:spacing w:val="-47"/>
              </w:rPr>
              <w:t xml:space="preserve"> </w:t>
            </w:r>
            <w:r w:rsidRPr="007D3B27">
              <w:rPr>
                <w:spacing w:val="18"/>
              </w:rPr>
              <w:t>分</w:t>
            </w:r>
          </w:p>
        </w:tc>
        <w:tc>
          <w:tcPr>
            <w:tcW w:w="1134" w:type="dxa"/>
          </w:tcPr>
          <w:p w:rsidR="00B54B0F" w:rsidRDefault="00B54B0F" w:rsidP="00B37B1A"/>
        </w:tc>
        <w:tc>
          <w:tcPr>
            <w:tcW w:w="709" w:type="dxa"/>
            <w:vMerge w:val="restart"/>
            <w:tcBorders>
              <w:bottom w:val="nil"/>
            </w:tcBorders>
          </w:tcPr>
          <w:p w:rsidR="00B54B0F" w:rsidRDefault="00B54B0F" w:rsidP="00B37B1A"/>
        </w:tc>
      </w:tr>
      <w:tr w:rsidR="00B54B0F" w:rsidTr="00B37B1A">
        <w:trPr>
          <w:trHeight w:val="1204"/>
        </w:trPr>
        <w:tc>
          <w:tcPr>
            <w:tcW w:w="851" w:type="dxa"/>
            <w:vMerge/>
          </w:tcPr>
          <w:p w:rsidR="00B54B0F" w:rsidRDefault="00B54B0F" w:rsidP="00B37B1A"/>
        </w:tc>
        <w:tc>
          <w:tcPr>
            <w:tcW w:w="1855" w:type="dxa"/>
            <w:vMerge/>
          </w:tcPr>
          <w:p w:rsidR="00B54B0F" w:rsidRDefault="00B54B0F" w:rsidP="00B37B1A"/>
        </w:tc>
        <w:tc>
          <w:tcPr>
            <w:tcW w:w="4240" w:type="dxa"/>
          </w:tcPr>
          <w:p w:rsidR="00B54B0F" w:rsidRDefault="00B54B0F" w:rsidP="00B37B1A">
            <w:pPr>
              <w:pStyle w:val="TableText"/>
              <w:spacing w:before="91" w:line="261" w:lineRule="auto"/>
              <w:ind w:left="118" w:right="105" w:firstLine="1"/>
              <w:jc w:val="both"/>
              <w:rPr>
                <w:lang w:eastAsia="zh-CN"/>
              </w:rPr>
            </w:pPr>
            <w:r>
              <w:rPr>
                <w:lang w:eastAsia="zh-CN"/>
              </w:rPr>
              <w:t>短期或临时性作业时，未按要求规范设置工作区、安全防护设置</w:t>
            </w:r>
            <w:r w:rsidRPr="007D3B27">
              <w:rPr>
                <w:spacing w:val="5"/>
                <w:lang w:eastAsia="zh-CN"/>
              </w:rPr>
              <w:t>不到位</w:t>
            </w:r>
          </w:p>
        </w:tc>
        <w:tc>
          <w:tcPr>
            <w:tcW w:w="1843" w:type="dxa"/>
          </w:tcPr>
          <w:p w:rsidR="00B54B0F" w:rsidRDefault="00B54B0F" w:rsidP="00B37B1A">
            <w:pPr>
              <w:spacing w:line="406" w:lineRule="auto"/>
            </w:pPr>
          </w:p>
          <w:p w:rsidR="00B54B0F" w:rsidRDefault="00B54B0F" w:rsidP="00B37B1A">
            <w:pPr>
              <w:pStyle w:val="TableText"/>
              <w:spacing w:before="85" w:line="226" w:lineRule="auto"/>
              <w:ind w:left="240"/>
            </w:pPr>
            <w:r w:rsidRPr="007D3B27">
              <w:rPr>
                <w:spacing w:val="-2"/>
              </w:rPr>
              <w:t>每次扣</w:t>
            </w:r>
            <w:r w:rsidRPr="007D3B27">
              <w:rPr>
                <w:spacing w:val="-31"/>
              </w:rPr>
              <w:t xml:space="preserve"> </w:t>
            </w:r>
            <w:r w:rsidRPr="007D3B27">
              <w:rPr>
                <w:spacing w:val="-2"/>
              </w:rPr>
              <w:t>1</w:t>
            </w:r>
            <w:r w:rsidRPr="007D3B27">
              <w:rPr>
                <w:spacing w:val="-47"/>
              </w:rPr>
              <w:t xml:space="preserve"> </w:t>
            </w:r>
            <w:r w:rsidRPr="007D3B27">
              <w:rPr>
                <w:spacing w:val="-2"/>
              </w:rPr>
              <w:t>分</w:t>
            </w:r>
          </w:p>
        </w:tc>
        <w:tc>
          <w:tcPr>
            <w:tcW w:w="1134" w:type="dxa"/>
          </w:tcPr>
          <w:p w:rsidR="00B54B0F" w:rsidRDefault="00B54B0F" w:rsidP="00B37B1A"/>
        </w:tc>
        <w:tc>
          <w:tcPr>
            <w:tcW w:w="709" w:type="dxa"/>
            <w:vMerge/>
            <w:tcBorders>
              <w:top w:val="nil"/>
              <w:bottom w:val="nil"/>
            </w:tcBorders>
          </w:tcPr>
          <w:p w:rsidR="00B54B0F" w:rsidRDefault="00B54B0F" w:rsidP="00B37B1A"/>
        </w:tc>
      </w:tr>
      <w:tr w:rsidR="00B54B0F" w:rsidTr="00B37B1A">
        <w:trPr>
          <w:trHeight w:val="805"/>
        </w:trPr>
        <w:tc>
          <w:tcPr>
            <w:tcW w:w="851" w:type="dxa"/>
            <w:vMerge/>
          </w:tcPr>
          <w:p w:rsidR="00B54B0F" w:rsidRDefault="00B54B0F" w:rsidP="00B37B1A"/>
        </w:tc>
        <w:tc>
          <w:tcPr>
            <w:tcW w:w="1855" w:type="dxa"/>
            <w:vMerge/>
          </w:tcPr>
          <w:p w:rsidR="00B54B0F" w:rsidRDefault="00B54B0F" w:rsidP="00B37B1A"/>
        </w:tc>
        <w:tc>
          <w:tcPr>
            <w:tcW w:w="4240" w:type="dxa"/>
          </w:tcPr>
          <w:p w:rsidR="00B54B0F" w:rsidRDefault="00B54B0F" w:rsidP="00B37B1A">
            <w:pPr>
              <w:pStyle w:val="TableText"/>
              <w:spacing w:before="93" w:line="249" w:lineRule="auto"/>
              <w:ind w:left="116" w:right="105" w:firstLine="2"/>
              <w:rPr>
                <w:lang w:eastAsia="zh-CN"/>
              </w:rPr>
            </w:pPr>
            <w:r>
              <w:rPr>
                <w:lang w:eastAsia="zh-CN"/>
              </w:rPr>
              <w:t>现场施工人员没有穿反光服、戴安</w:t>
            </w:r>
            <w:r w:rsidRPr="007D3B27">
              <w:rPr>
                <w:spacing w:val="3"/>
                <w:lang w:eastAsia="zh-CN"/>
              </w:rPr>
              <w:t>全帽</w:t>
            </w:r>
          </w:p>
        </w:tc>
        <w:tc>
          <w:tcPr>
            <w:tcW w:w="1843" w:type="dxa"/>
          </w:tcPr>
          <w:p w:rsidR="00B54B0F" w:rsidRDefault="00B54B0F" w:rsidP="00B37B1A">
            <w:pPr>
              <w:pStyle w:val="TableText"/>
              <w:spacing w:before="295" w:line="226" w:lineRule="auto"/>
              <w:ind w:left="118"/>
            </w:pPr>
            <w:r>
              <w:t>每人次扣</w:t>
            </w:r>
            <w:r w:rsidRPr="007D3B27">
              <w:rPr>
                <w:spacing w:val="-42"/>
              </w:rPr>
              <w:t xml:space="preserve"> </w:t>
            </w:r>
            <w:r>
              <w:t>1</w:t>
            </w:r>
            <w:r w:rsidRPr="007D3B27">
              <w:rPr>
                <w:spacing w:val="-61"/>
              </w:rPr>
              <w:t xml:space="preserve"> </w:t>
            </w:r>
            <w:r>
              <w:t>分</w:t>
            </w:r>
          </w:p>
        </w:tc>
        <w:tc>
          <w:tcPr>
            <w:tcW w:w="1134" w:type="dxa"/>
          </w:tcPr>
          <w:p w:rsidR="00B54B0F" w:rsidRDefault="00B54B0F" w:rsidP="00B37B1A"/>
        </w:tc>
        <w:tc>
          <w:tcPr>
            <w:tcW w:w="709" w:type="dxa"/>
            <w:vMerge/>
            <w:tcBorders>
              <w:top w:val="nil"/>
              <w:bottom w:val="nil"/>
            </w:tcBorders>
          </w:tcPr>
          <w:p w:rsidR="00B54B0F" w:rsidRDefault="00B54B0F" w:rsidP="00B37B1A"/>
        </w:tc>
      </w:tr>
      <w:tr w:rsidR="00B54B0F" w:rsidTr="00B37B1A">
        <w:trPr>
          <w:trHeight w:val="475"/>
        </w:trPr>
        <w:tc>
          <w:tcPr>
            <w:tcW w:w="851" w:type="dxa"/>
            <w:vMerge/>
          </w:tcPr>
          <w:p w:rsidR="00B54B0F" w:rsidRDefault="00B54B0F" w:rsidP="00B37B1A"/>
        </w:tc>
        <w:tc>
          <w:tcPr>
            <w:tcW w:w="1855" w:type="dxa"/>
            <w:vMerge/>
          </w:tcPr>
          <w:p w:rsidR="00B54B0F" w:rsidRDefault="00B54B0F" w:rsidP="00B37B1A"/>
        </w:tc>
        <w:tc>
          <w:tcPr>
            <w:tcW w:w="4240" w:type="dxa"/>
          </w:tcPr>
          <w:p w:rsidR="00B54B0F" w:rsidRDefault="00B54B0F" w:rsidP="00B37B1A">
            <w:pPr>
              <w:pStyle w:val="TableText"/>
              <w:spacing w:before="127" w:line="226" w:lineRule="auto"/>
              <w:ind w:left="115"/>
              <w:rPr>
                <w:lang w:eastAsia="zh-CN"/>
              </w:rPr>
            </w:pPr>
            <w:r w:rsidRPr="007D3B27">
              <w:rPr>
                <w:spacing w:val="8"/>
                <w:lang w:eastAsia="zh-CN"/>
              </w:rPr>
              <w:t>施工现场材料堆放凌乱</w:t>
            </w:r>
          </w:p>
        </w:tc>
        <w:tc>
          <w:tcPr>
            <w:tcW w:w="1843" w:type="dxa"/>
          </w:tcPr>
          <w:p w:rsidR="00B54B0F" w:rsidRDefault="00B54B0F" w:rsidP="00B37B1A">
            <w:pPr>
              <w:pStyle w:val="TableText"/>
              <w:spacing w:before="128" w:line="226" w:lineRule="auto"/>
              <w:ind w:left="240"/>
            </w:pPr>
            <w:r w:rsidRPr="007D3B27">
              <w:rPr>
                <w:spacing w:val="-2"/>
              </w:rPr>
              <w:t>每次扣</w:t>
            </w:r>
            <w:r w:rsidRPr="007D3B27">
              <w:rPr>
                <w:spacing w:val="-31"/>
              </w:rPr>
              <w:t xml:space="preserve"> </w:t>
            </w:r>
            <w:r w:rsidRPr="007D3B27">
              <w:rPr>
                <w:spacing w:val="-2"/>
              </w:rPr>
              <w:t>1</w:t>
            </w:r>
            <w:r w:rsidRPr="007D3B27">
              <w:rPr>
                <w:spacing w:val="-47"/>
              </w:rPr>
              <w:t xml:space="preserve"> </w:t>
            </w:r>
            <w:r w:rsidRPr="007D3B27">
              <w:rPr>
                <w:spacing w:val="-2"/>
              </w:rPr>
              <w:t>分</w:t>
            </w:r>
          </w:p>
        </w:tc>
        <w:tc>
          <w:tcPr>
            <w:tcW w:w="1134" w:type="dxa"/>
          </w:tcPr>
          <w:p w:rsidR="00B54B0F" w:rsidRDefault="00B54B0F" w:rsidP="00B37B1A"/>
        </w:tc>
        <w:tc>
          <w:tcPr>
            <w:tcW w:w="709" w:type="dxa"/>
            <w:vMerge/>
            <w:tcBorders>
              <w:top w:val="nil"/>
              <w:bottom w:val="nil"/>
            </w:tcBorders>
          </w:tcPr>
          <w:p w:rsidR="00B54B0F" w:rsidRDefault="00B54B0F" w:rsidP="00B37B1A"/>
        </w:tc>
      </w:tr>
      <w:tr w:rsidR="00B54B0F" w:rsidTr="00B37B1A">
        <w:trPr>
          <w:trHeight w:val="555"/>
        </w:trPr>
        <w:tc>
          <w:tcPr>
            <w:tcW w:w="851" w:type="dxa"/>
            <w:vMerge/>
          </w:tcPr>
          <w:p w:rsidR="00B54B0F" w:rsidRDefault="00B54B0F" w:rsidP="00B37B1A"/>
        </w:tc>
        <w:tc>
          <w:tcPr>
            <w:tcW w:w="1855" w:type="dxa"/>
            <w:vMerge/>
          </w:tcPr>
          <w:p w:rsidR="00B54B0F" w:rsidRDefault="00B54B0F" w:rsidP="00B37B1A"/>
        </w:tc>
        <w:tc>
          <w:tcPr>
            <w:tcW w:w="4240" w:type="dxa"/>
          </w:tcPr>
          <w:p w:rsidR="00B54B0F" w:rsidRDefault="00B54B0F" w:rsidP="00B37B1A">
            <w:pPr>
              <w:pStyle w:val="TableText"/>
              <w:spacing w:before="169" w:line="226" w:lineRule="auto"/>
              <w:ind w:left="120"/>
              <w:rPr>
                <w:lang w:eastAsia="zh-CN"/>
              </w:rPr>
            </w:pPr>
            <w:r w:rsidRPr="007D3B27">
              <w:rPr>
                <w:spacing w:val="-1"/>
                <w:lang w:eastAsia="zh-CN"/>
              </w:rPr>
              <w:t>夜间施工时，警示设施设置不规范</w:t>
            </w:r>
          </w:p>
        </w:tc>
        <w:tc>
          <w:tcPr>
            <w:tcW w:w="1843" w:type="dxa"/>
          </w:tcPr>
          <w:p w:rsidR="00B54B0F" w:rsidRDefault="00B54B0F" w:rsidP="00B37B1A">
            <w:pPr>
              <w:pStyle w:val="TableText"/>
              <w:spacing w:before="169" w:line="226" w:lineRule="auto"/>
              <w:ind w:left="240"/>
            </w:pPr>
            <w:r w:rsidRPr="007D3B27">
              <w:rPr>
                <w:spacing w:val="18"/>
              </w:rPr>
              <w:t>每次扣2</w:t>
            </w:r>
            <w:r w:rsidRPr="007D3B27">
              <w:rPr>
                <w:spacing w:val="-47"/>
              </w:rPr>
              <w:t xml:space="preserve"> </w:t>
            </w:r>
            <w:r w:rsidRPr="007D3B27">
              <w:rPr>
                <w:spacing w:val="18"/>
              </w:rPr>
              <w:t>分</w:t>
            </w:r>
          </w:p>
        </w:tc>
        <w:tc>
          <w:tcPr>
            <w:tcW w:w="1134" w:type="dxa"/>
          </w:tcPr>
          <w:p w:rsidR="00B54B0F" w:rsidRDefault="00B54B0F" w:rsidP="00B37B1A"/>
        </w:tc>
        <w:tc>
          <w:tcPr>
            <w:tcW w:w="709" w:type="dxa"/>
            <w:vMerge/>
            <w:tcBorders>
              <w:top w:val="nil"/>
              <w:bottom w:val="nil"/>
            </w:tcBorders>
          </w:tcPr>
          <w:p w:rsidR="00B54B0F" w:rsidRDefault="00B54B0F" w:rsidP="00B37B1A"/>
        </w:tc>
      </w:tr>
      <w:tr w:rsidR="00B54B0F" w:rsidTr="00B37B1A">
        <w:trPr>
          <w:trHeight w:val="807"/>
        </w:trPr>
        <w:tc>
          <w:tcPr>
            <w:tcW w:w="851" w:type="dxa"/>
            <w:vMerge/>
          </w:tcPr>
          <w:p w:rsidR="00B54B0F" w:rsidRDefault="00B54B0F" w:rsidP="00B37B1A"/>
        </w:tc>
        <w:tc>
          <w:tcPr>
            <w:tcW w:w="1855" w:type="dxa"/>
            <w:vMerge/>
          </w:tcPr>
          <w:p w:rsidR="00B54B0F" w:rsidRDefault="00B54B0F" w:rsidP="00B37B1A"/>
        </w:tc>
        <w:tc>
          <w:tcPr>
            <w:tcW w:w="4240" w:type="dxa"/>
          </w:tcPr>
          <w:p w:rsidR="00B54B0F" w:rsidRDefault="00B54B0F" w:rsidP="00B37B1A">
            <w:pPr>
              <w:pStyle w:val="TableText"/>
              <w:spacing w:before="92" w:line="250" w:lineRule="auto"/>
              <w:ind w:left="115" w:right="103" w:firstLine="22"/>
              <w:rPr>
                <w:lang w:eastAsia="zh-CN"/>
              </w:rPr>
            </w:pPr>
            <w:r w:rsidRPr="007D3B27">
              <w:rPr>
                <w:spacing w:val="17"/>
                <w:lang w:eastAsia="zh-CN"/>
              </w:rPr>
              <w:t>因施工不规范，接到市民举报投</w:t>
            </w:r>
            <w:r w:rsidRPr="007D3B27">
              <w:rPr>
                <w:spacing w:val="8"/>
                <w:lang w:eastAsia="zh-CN"/>
              </w:rPr>
              <w:t>诉，引起不良社会反应</w:t>
            </w:r>
          </w:p>
        </w:tc>
        <w:tc>
          <w:tcPr>
            <w:tcW w:w="1843" w:type="dxa"/>
          </w:tcPr>
          <w:p w:rsidR="00B54B0F" w:rsidRDefault="00B54B0F" w:rsidP="00B37B1A">
            <w:pPr>
              <w:pStyle w:val="TableText"/>
              <w:spacing w:before="293" w:line="226" w:lineRule="auto"/>
              <w:ind w:left="240"/>
            </w:pPr>
            <w:r w:rsidRPr="007D3B27">
              <w:rPr>
                <w:spacing w:val="1"/>
              </w:rPr>
              <w:t>每次扣</w:t>
            </w:r>
            <w:r w:rsidRPr="007D3B27">
              <w:rPr>
                <w:spacing w:val="-46"/>
              </w:rPr>
              <w:t xml:space="preserve"> </w:t>
            </w:r>
            <w:r w:rsidRPr="007D3B27">
              <w:rPr>
                <w:spacing w:val="1"/>
              </w:rPr>
              <w:t>3</w:t>
            </w:r>
            <w:r w:rsidRPr="007D3B27">
              <w:rPr>
                <w:spacing w:val="-47"/>
              </w:rPr>
              <w:t xml:space="preserve"> </w:t>
            </w:r>
            <w:r w:rsidRPr="007D3B27">
              <w:rPr>
                <w:spacing w:val="1"/>
              </w:rPr>
              <w:t>分</w:t>
            </w:r>
          </w:p>
        </w:tc>
        <w:tc>
          <w:tcPr>
            <w:tcW w:w="1134" w:type="dxa"/>
          </w:tcPr>
          <w:p w:rsidR="00B54B0F" w:rsidRDefault="00B54B0F" w:rsidP="00B37B1A"/>
        </w:tc>
        <w:tc>
          <w:tcPr>
            <w:tcW w:w="709" w:type="dxa"/>
            <w:vMerge/>
            <w:tcBorders>
              <w:top w:val="nil"/>
            </w:tcBorders>
          </w:tcPr>
          <w:p w:rsidR="00B54B0F" w:rsidRDefault="00B54B0F" w:rsidP="00B37B1A"/>
        </w:tc>
      </w:tr>
      <w:tr w:rsidR="00B54B0F" w:rsidTr="00B37B1A">
        <w:trPr>
          <w:trHeight w:val="809"/>
        </w:trPr>
        <w:tc>
          <w:tcPr>
            <w:tcW w:w="851" w:type="dxa"/>
            <w:vMerge/>
          </w:tcPr>
          <w:p w:rsidR="00B54B0F" w:rsidRDefault="00B54B0F" w:rsidP="00B37B1A"/>
        </w:tc>
        <w:tc>
          <w:tcPr>
            <w:tcW w:w="1855" w:type="dxa"/>
            <w:vMerge/>
          </w:tcPr>
          <w:p w:rsidR="00B54B0F" w:rsidRDefault="00B54B0F" w:rsidP="00B37B1A"/>
        </w:tc>
        <w:tc>
          <w:tcPr>
            <w:tcW w:w="4240" w:type="dxa"/>
          </w:tcPr>
          <w:p w:rsidR="00B54B0F" w:rsidRDefault="00B54B0F" w:rsidP="00B37B1A">
            <w:pPr>
              <w:pStyle w:val="TableText"/>
              <w:spacing w:before="94" w:line="250" w:lineRule="auto"/>
              <w:ind w:left="118" w:right="14"/>
              <w:rPr>
                <w:lang w:eastAsia="zh-CN"/>
              </w:rPr>
            </w:pPr>
            <w:r w:rsidRPr="007D3B27">
              <w:rPr>
                <w:spacing w:val="6"/>
                <w:lang w:eastAsia="zh-CN"/>
              </w:rPr>
              <w:t>现场施工完后，设施未及时带离、</w:t>
            </w:r>
            <w:r w:rsidRPr="007D3B27">
              <w:rPr>
                <w:spacing w:val="8"/>
                <w:lang w:eastAsia="zh-CN"/>
              </w:rPr>
              <w:t>垃圾未及时清理</w:t>
            </w:r>
          </w:p>
        </w:tc>
        <w:tc>
          <w:tcPr>
            <w:tcW w:w="1843" w:type="dxa"/>
          </w:tcPr>
          <w:p w:rsidR="00B54B0F" w:rsidRDefault="00B54B0F" w:rsidP="00B37B1A">
            <w:pPr>
              <w:pStyle w:val="TableText"/>
              <w:spacing w:before="293" w:line="226" w:lineRule="auto"/>
              <w:ind w:left="240"/>
            </w:pPr>
            <w:r w:rsidRPr="007D3B27">
              <w:rPr>
                <w:spacing w:val="18"/>
              </w:rPr>
              <w:t>每次扣2</w:t>
            </w:r>
            <w:r w:rsidRPr="007D3B27">
              <w:rPr>
                <w:spacing w:val="-47"/>
              </w:rPr>
              <w:t xml:space="preserve"> </w:t>
            </w:r>
            <w:r w:rsidRPr="007D3B27">
              <w:rPr>
                <w:spacing w:val="18"/>
              </w:rPr>
              <w:t>分</w:t>
            </w:r>
          </w:p>
        </w:tc>
        <w:tc>
          <w:tcPr>
            <w:tcW w:w="1134" w:type="dxa"/>
          </w:tcPr>
          <w:p w:rsidR="00B54B0F" w:rsidRDefault="00B54B0F" w:rsidP="00B37B1A"/>
        </w:tc>
        <w:tc>
          <w:tcPr>
            <w:tcW w:w="709" w:type="dxa"/>
            <w:vMerge w:val="restart"/>
            <w:tcBorders>
              <w:bottom w:val="nil"/>
            </w:tcBorders>
          </w:tcPr>
          <w:p w:rsidR="00B54B0F" w:rsidRDefault="00B54B0F" w:rsidP="00B37B1A"/>
        </w:tc>
      </w:tr>
      <w:tr w:rsidR="00B54B0F" w:rsidTr="00B37B1A">
        <w:trPr>
          <w:trHeight w:val="699"/>
        </w:trPr>
        <w:tc>
          <w:tcPr>
            <w:tcW w:w="851" w:type="dxa"/>
            <w:vMerge/>
          </w:tcPr>
          <w:p w:rsidR="00B54B0F" w:rsidRDefault="00B54B0F" w:rsidP="00B37B1A"/>
        </w:tc>
        <w:tc>
          <w:tcPr>
            <w:tcW w:w="1855" w:type="dxa"/>
            <w:vMerge/>
          </w:tcPr>
          <w:p w:rsidR="00B54B0F" w:rsidRDefault="00B54B0F" w:rsidP="00B37B1A"/>
        </w:tc>
        <w:tc>
          <w:tcPr>
            <w:tcW w:w="4240" w:type="dxa"/>
          </w:tcPr>
          <w:p w:rsidR="00B54B0F" w:rsidRDefault="00B54B0F" w:rsidP="00B37B1A">
            <w:pPr>
              <w:pStyle w:val="TableText"/>
              <w:spacing w:before="319" w:line="286" w:lineRule="auto"/>
              <w:ind w:left="117" w:right="105"/>
              <w:rPr>
                <w:lang w:eastAsia="zh-CN"/>
              </w:rPr>
            </w:pPr>
            <w:r>
              <w:rPr>
                <w:lang w:eastAsia="zh-CN"/>
              </w:rPr>
              <w:t>其他不符合安全文明施工要求（如</w:t>
            </w:r>
            <w:r w:rsidRPr="007D3B27">
              <w:rPr>
                <w:spacing w:val="6"/>
                <w:lang w:eastAsia="zh-CN"/>
              </w:rPr>
              <w:t>作业不规范等）</w:t>
            </w:r>
          </w:p>
        </w:tc>
        <w:tc>
          <w:tcPr>
            <w:tcW w:w="1843" w:type="dxa"/>
          </w:tcPr>
          <w:p w:rsidR="00B54B0F" w:rsidRDefault="00B54B0F" w:rsidP="00B37B1A">
            <w:pPr>
              <w:spacing w:line="431" w:lineRule="auto"/>
            </w:pPr>
          </w:p>
          <w:p w:rsidR="00B54B0F" w:rsidRDefault="00B54B0F" w:rsidP="00B37B1A">
            <w:pPr>
              <w:pStyle w:val="TableText"/>
              <w:spacing w:before="85" w:line="226" w:lineRule="auto"/>
              <w:ind w:left="240"/>
            </w:pPr>
            <w:r w:rsidRPr="007D3B27">
              <w:rPr>
                <w:spacing w:val="-2"/>
              </w:rPr>
              <w:t>每次扣</w:t>
            </w:r>
            <w:r w:rsidRPr="007D3B27">
              <w:rPr>
                <w:spacing w:val="-31"/>
              </w:rPr>
              <w:t xml:space="preserve"> </w:t>
            </w:r>
            <w:r w:rsidRPr="007D3B27">
              <w:rPr>
                <w:spacing w:val="-2"/>
              </w:rPr>
              <w:t>1</w:t>
            </w:r>
            <w:r w:rsidRPr="007D3B27">
              <w:rPr>
                <w:spacing w:val="-47"/>
              </w:rPr>
              <w:t xml:space="preserve"> </w:t>
            </w:r>
            <w:r w:rsidRPr="007D3B27">
              <w:rPr>
                <w:spacing w:val="-2"/>
              </w:rPr>
              <w:t>分</w:t>
            </w:r>
          </w:p>
        </w:tc>
        <w:tc>
          <w:tcPr>
            <w:tcW w:w="1134" w:type="dxa"/>
          </w:tcPr>
          <w:p w:rsidR="00B54B0F" w:rsidRDefault="00B54B0F" w:rsidP="00B37B1A"/>
        </w:tc>
        <w:tc>
          <w:tcPr>
            <w:tcW w:w="709" w:type="dxa"/>
            <w:vMerge/>
            <w:tcBorders>
              <w:top w:val="nil"/>
            </w:tcBorders>
          </w:tcPr>
          <w:p w:rsidR="00B54B0F" w:rsidRDefault="00B54B0F" w:rsidP="00B37B1A"/>
        </w:tc>
      </w:tr>
      <w:tr w:rsidR="00B54B0F" w:rsidTr="00B37B1A">
        <w:trPr>
          <w:trHeight w:val="1604"/>
        </w:trPr>
        <w:tc>
          <w:tcPr>
            <w:tcW w:w="851" w:type="dxa"/>
            <w:vMerge w:val="restart"/>
            <w:tcBorders>
              <w:bottom w:val="nil"/>
            </w:tcBorders>
          </w:tcPr>
          <w:p w:rsidR="00B54B0F" w:rsidRDefault="00B54B0F" w:rsidP="00B37B1A">
            <w:pPr>
              <w:spacing w:line="280" w:lineRule="auto"/>
            </w:pPr>
          </w:p>
          <w:p w:rsidR="00B54B0F" w:rsidRDefault="00B54B0F" w:rsidP="00B37B1A">
            <w:pPr>
              <w:spacing w:line="280" w:lineRule="auto"/>
            </w:pPr>
          </w:p>
          <w:p w:rsidR="00B54B0F" w:rsidRDefault="00B54B0F" w:rsidP="00B37B1A">
            <w:pPr>
              <w:spacing w:line="280" w:lineRule="auto"/>
            </w:pPr>
          </w:p>
          <w:p w:rsidR="00B54B0F" w:rsidRDefault="00B54B0F" w:rsidP="00B37B1A">
            <w:pPr>
              <w:spacing w:line="280" w:lineRule="auto"/>
            </w:pPr>
          </w:p>
          <w:p w:rsidR="00B54B0F" w:rsidRDefault="00B54B0F" w:rsidP="00B37B1A">
            <w:pPr>
              <w:spacing w:line="281" w:lineRule="auto"/>
            </w:pPr>
          </w:p>
          <w:p w:rsidR="00B54B0F" w:rsidRDefault="00B54B0F" w:rsidP="00B37B1A">
            <w:pPr>
              <w:pStyle w:val="TableText"/>
              <w:spacing w:before="85" w:line="347" w:lineRule="exact"/>
              <w:ind w:left="193"/>
            </w:pPr>
            <w:r w:rsidRPr="007D3B27">
              <w:rPr>
                <w:position w:val="1"/>
              </w:rPr>
              <w:t>7</w:t>
            </w:r>
          </w:p>
        </w:tc>
        <w:tc>
          <w:tcPr>
            <w:tcW w:w="1855" w:type="dxa"/>
            <w:vMerge w:val="restart"/>
            <w:tcBorders>
              <w:bottom w:val="nil"/>
            </w:tcBorders>
          </w:tcPr>
          <w:p w:rsidR="00B54B0F" w:rsidRDefault="00B54B0F" w:rsidP="00B37B1A">
            <w:pPr>
              <w:spacing w:line="251" w:lineRule="auto"/>
            </w:pPr>
          </w:p>
          <w:p w:rsidR="00B54B0F" w:rsidRDefault="00B54B0F" w:rsidP="00B37B1A">
            <w:pPr>
              <w:spacing w:line="251" w:lineRule="auto"/>
            </w:pPr>
          </w:p>
          <w:p w:rsidR="00B54B0F" w:rsidRDefault="00B54B0F" w:rsidP="00B37B1A">
            <w:pPr>
              <w:spacing w:line="251" w:lineRule="auto"/>
            </w:pPr>
          </w:p>
          <w:p w:rsidR="00B54B0F" w:rsidRDefault="00B54B0F" w:rsidP="00B37B1A">
            <w:pPr>
              <w:spacing w:line="252" w:lineRule="auto"/>
            </w:pPr>
          </w:p>
          <w:p w:rsidR="00B54B0F" w:rsidRDefault="00B54B0F" w:rsidP="00B37B1A">
            <w:pPr>
              <w:pStyle w:val="TableText"/>
              <w:tabs>
                <w:tab w:val="left" w:pos="1713"/>
              </w:tabs>
              <w:spacing w:before="85" w:line="285" w:lineRule="auto"/>
              <w:ind w:right="12"/>
            </w:pPr>
            <w:r w:rsidRPr="007D3B27">
              <w:rPr>
                <w:spacing w:val="6"/>
              </w:rPr>
              <w:t>作业情况汇报考核</w:t>
            </w:r>
            <w:r w:rsidRPr="007D3B27">
              <w:rPr>
                <w:spacing w:val="-12"/>
              </w:rPr>
              <w:t>(5</w:t>
            </w:r>
            <w:r w:rsidRPr="007D3B27">
              <w:rPr>
                <w:spacing w:val="-50"/>
              </w:rPr>
              <w:t xml:space="preserve"> </w:t>
            </w:r>
            <w:r w:rsidRPr="007D3B27">
              <w:rPr>
                <w:spacing w:val="-12"/>
              </w:rPr>
              <w:t>分)</w:t>
            </w:r>
          </w:p>
        </w:tc>
        <w:tc>
          <w:tcPr>
            <w:tcW w:w="4240" w:type="dxa"/>
          </w:tcPr>
          <w:p w:rsidR="00B54B0F" w:rsidRDefault="00B54B0F" w:rsidP="00B37B1A">
            <w:pPr>
              <w:pStyle w:val="TableText"/>
              <w:spacing w:before="89" w:line="267" w:lineRule="auto"/>
              <w:ind w:left="116" w:right="105" w:firstLine="1"/>
              <w:jc w:val="both"/>
              <w:rPr>
                <w:lang w:eastAsia="zh-CN"/>
              </w:rPr>
            </w:pPr>
            <w:r>
              <w:rPr>
                <w:lang w:eastAsia="zh-CN"/>
              </w:rPr>
              <w:t>作业动态要求每天进行汇报，无正当理由不报（汇报内容包括：作业地点、作业人数、工作内容、完成</w:t>
            </w:r>
            <w:r w:rsidRPr="007D3B27">
              <w:rPr>
                <w:spacing w:val="5"/>
                <w:lang w:eastAsia="zh-CN"/>
              </w:rPr>
              <w:t>的工程量）</w:t>
            </w:r>
          </w:p>
        </w:tc>
        <w:tc>
          <w:tcPr>
            <w:tcW w:w="1843" w:type="dxa"/>
          </w:tcPr>
          <w:p w:rsidR="00B54B0F" w:rsidRDefault="00B54B0F" w:rsidP="00B37B1A">
            <w:pPr>
              <w:spacing w:line="301" w:lineRule="auto"/>
            </w:pPr>
          </w:p>
          <w:p w:rsidR="00B54B0F" w:rsidRDefault="00B54B0F" w:rsidP="00B37B1A">
            <w:pPr>
              <w:spacing w:line="302" w:lineRule="auto"/>
            </w:pPr>
          </w:p>
          <w:p w:rsidR="00B54B0F" w:rsidRDefault="00B54B0F" w:rsidP="00B37B1A">
            <w:pPr>
              <w:pStyle w:val="TableText"/>
              <w:spacing w:before="85" w:line="226" w:lineRule="auto"/>
              <w:ind w:left="240"/>
            </w:pPr>
            <w:r w:rsidRPr="007D3B27">
              <w:rPr>
                <w:spacing w:val="18"/>
              </w:rPr>
              <w:t>每次扣2</w:t>
            </w:r>
            <w:r w:rsidRPr="007D3B27">
              <w:rPr>
                <w:spacing w:val="-47"/>
              </w:rPr>
              <w:t xml:space="preserve"> </w:t>
            </w:r>
            <w:r w:rsidRPr="007D3B27">
              <w:rPr>
                <w:spacing w:val="18"/>
              </w:rPr>
              <w:t>分</w:t>
            </w:r>
          </w:p>
        </w:tc>
        <w:tc>
          <w:tcPr>
            <w:tcW w:w="1134" w:type="dxa"/>
          </w:tcPr>
          <w:p w:rsidR="00B54B0F" w:rsidRDefault="00B54B0F" w:rsidP="00B37B1A"/>
        </w:tc>
        <w:tc>
          <w:tcPr>
            <w:tcW w:w="709" w:type="dxa"/>
            <w:vMerge w:val="restart"/>
            <w:tcBorders>
              <w:bottom w:val="nil"/>
            </w:tcBorders>
          </w:tcPr>
          <w:p w:rsidR="00B54B0F" w:rsidRDefault="00B54B0F" w:rsidP="00B37B1A"/>
        </w:tc>
      </w:tr>
      <w:tr w:rsidR="00B54B0F" w:rsidTr="00B37B1A">
        <w:trPr>
          <w:trHeight w:val="1604"/>
        </w:trPr>
        <w:tc>
          <w:tcPr>
            <w:tcW w:w="851" w:type="dxa"/>
            <w:vMerge/>
            <w:tcBorders>
              <w:top w:val="nil"/>
            </w:tcBorders>
          </w:tcPr>
          <w:p w:rsidR="00B54B0F" w:rsidRDefault="00B54B0F" w:rsidP="00B37B1A"/>
        </w:tc>
        <w:tc>
          <w:tcPr>
            <w:tcW w:w="1855" w:type="dxa"/>
            <w:vMerge/>
            <w:tcBorders>
              <w:top w:val="nil"/>
            </w:tcBorders>
          </w:tcPr>
          <w:p w:rsidR="00B54B0F" w:rsidRDefault="00B54B0F" w:rsidP="00B37B1A"/>
        </w:tc>
        <w:tc>
          <w:tcPr>
            <w:tcW w:w="4240" w:type="dxa"/>
          </w:tcPr>
          <w:p w:rsidR="00B54B0F" w:rsidRDefault="00B54B0F" w:rsidP="00B37B1A">
            <w:pPr>
              <w:pStyle w:val="TableText"/>
              <w:spacing w:before="89" w:line="267" w:lineRule="auto"/>
              <w:ind w:left="114" w:right="105" w:firstLine="2"/>
              <w:jc w:val="both"/>
              <w:rPr>
                <w:lang w:eastAsia="zh-CN"/>
              </w:rPr>
            </w:pPr>
            <w:r w:rsidRPr="007D3B27">
              <w:rPr>
                <w:spacing w:val="5"/>
                <w:lang w:eastAsia="zh-CN"/>
              </w:rPr>
              <w:t>每月</w:t>
            </w:r>
            <w:r w:rsidRPr="007D3B27">
              <w:rPr>
                <w:spacing w:val="-29"/>
                <w:lang w:eastAsia="zh-CN"/>
              </w:rPr>
              <w:t xml:space="preserve"> </w:t>
            </w:r>
            <w:r w:rsidRPr="007D3B27">
              <w:rPr>
                <w:spacing w:val="5"/>
                <w:lang w:eastAsia="zh-CN"/>
              </w:rPr>
              <w:t>10</w:t>
            </w:r>
            <w:r w:rsidRPr="007D3B27">
              <w:rPr>
                <w:spacing w:val="-43"/>
                <w:lang w:eastAsia="zh-CN"/>
              </w:rPr>
              <w:t xml:space="preserve"> </w:t>
            </w:r>
            <w:r w:rsidRPr="007D3B27">
              <w:rPr>
                <w:spacing w:val="5"/>
                <w:lang w:eastAsia="zh-CN"/>
              </w:rPr>
              <w:t>号前汇总上月作业维修完</w:t>
            </w:r>
            <w:r>
              <w:rPr>
                <w:lang w:eastAsia="zh-CN"/>
              </w:rPr>
              <w:t>成工程量、维修劳务用工量及结算金额并进行上报，没按要求汇总上报</w:t>
            </w:r>
          </w:p>
        </w:tc>
        <w:tc>
          <w:tcPr>
            <w:tcW w:w="1843" w:type="dxa"/>
          </w:tcPr>
          <w:p w:rsidR="00B54B0F" w:rsidRDefault="00B54B0F" w:rsidP="00B37B1A">
            <w:pPr>
              <w:spacing w:line="302" w:lineRule="auto"/>
            </w:pPr>
          </w:p>
          <w:p w:rsidR="00B54B0F" w:rsidRDefault="00B54B0F" w:rsidP="00B37B1A">
            <w:pPr>
              <w:spacing w:line="302" w:lineRule="auto"/>
            </w:pPr>
          </w:p>
          <w:p w:rsidR="00B54B0F" w:rsidRDefault="00B54B0F" w:rsidP="00B37B1A">
            <w:pPr>
              <w:pStyle w:val="TableText"/>
              <w:spacing w:before="85" w:line="226" w:lineRule="auto"/>
              <w:ind w:left="240"/>
            </w:pPr>
            <w:r w:rsidRPr="007D3B27">
              <w:rPr>
                <w:spacing w:val="-2"/>
              </w:rPr>
              <w:t>每次扣</w:t>
            </w:r>
            <w:r w:rsidRPr="007D3B27">
              <w:rPr>
                <w:spacing w:val="-31"/>
              </w:rPr>
              <w:t xml:space="preserve"> </w:t>
            </w:r>
            <w:r w:rsidRPr="007D3B27">
              <w:rPr>
                <w:spacing w:val="-2"/>
              </w:rPr>
              <w:t>1</w:t>
            </w:r>
            <w:r w:rsidRPr="007D3B27">
              <w:rPr>
                <w:spacing w:val="-47"/>
              </w:rPr>
              <w:t xml:space="preserve"> </w:t>
            </w:r>
            <w:r w:rsidRPr="007D3B27">
              <w:rPr>
                <w:spacing w:val="-2"/>
              </w:rPr>
              <w:t>分</w:t>
            </w:r>
          </w:p>
        </w:tc>
        <w:tc>
          <w:tcPr>
            <w:tcW w:w="1134" w:type="dxa"/>
          </w:tcPr>
          <w:p w:rsidR="00B54B0F" w:rsidRDefault="00B54B0F" w:rsidP="00B37B1A"/>
        </w:tc>
        <w:tc>
          <w:tcPr>
            <w:tcW w:w="709" w:type="dxa"/>
            <w:vMerge/>
            <w:tcBorders>
              <w:top w:val="nil"/>
            </w:tcBorders>
          </w:tcPr>
          <w:p w:rsidR="00B54B0F" w:rsidRDefault="00B54B0F" w:rsidP="00B37B1A"/>
        </w:tc>
      </w:tr>
      <w:tr w:rsidR="00B54B0F" w:rsidTr="00B37B1A">
        <w:trPr>
          <w:trHeight w:val="2004"/>
        </w:trPr>
        <w:tc>
          <w:tcPr>
            <w:tcW w:w="851" w:type="dxa"/>
          </w:tcPr>
          <w:p w:rsidR="00B54B0F" w:rsidRDefault="00B54B0F" w:rsidP="00B37B1A">
            <w:pPr>
              <w:spacing w:line="267" w:lineRule="auto"/>
            </w:pPr>
          </w:p>
          <w:p w:rsidR="00B54B0F" w:rsidRDefault="00B54B0F" w:rsidP="00B37B1A">
            <w:pPr>
              <w:spacing w:line="268" w:lineRule="auto"/>
            </w:pPr>
          </w:p>
          <w:p w:rsidR="00B54B0F" w:rsidRDefault="00B54B0F" w:rsidP="00B37B1A">
            <w:pPr>
              <w:spacing w:line="268" w:lineRule="auto"/>
            </w:pPr>
          </w:p>
          <w:p w:rsidR="00B54B0F" w:rsidRDefault="00B54B0F" w:rsidP="00B37B1A">
            <w:pPr>
              <w:pStyle w:val="TableText"/>
              <w:spacing w:before="85" w:line="347" w:lineRule="exact"/>
              <w:ind w:left="188"/>
            </w:pPr>
            <w:r w:rsidRPr="007D3B27">
              <w:rPr>
                <w:position w:val="1"/>
              </w:rPr>
              <w:t>8</w:t>
            </w:r>
          </w:p>
        </w:tc>
        <w:tc>
          <w:tcPr>
            <w:tcW w:w="1855" w:type="dxa"/>
          </w:tcPr>
          <w:p w:rsidR="00B54B0F" w:rsidRDefault="00B54B0F" w:rsidP="00B37B1A">
            <w:pPr>
              <w:spacing w:line="302" w:lineRule="auto"/>
            </w:pPr>
          </w:p>
          <w:p w:rsidR="00B54B0F" w:rsidRDefault="00B54B0F" w:rsidP="00B37B1A">
            <w:pPr>
              <w:spacing w:line="303" w:lineRule="auto"/>
            </w:pPr>
          </w:p>
          <w:p w:rsidR="00B54B0F" w:rsidRDefault="00B54B0F" w:rsidP="00B37B1A">
            <w:pPr>
              <w:pStyle w:val="TableText"/>
              <w:spacing w:before="85" w:line="284" w:lineRule="auto"/>
              <w:ind w:left="117" w:right="112" w:firstLine="100"/>
            </w:pPr>
            <w:r>
              <w:rPr>
                <w:rFonts w:eastAsia="宋体" w:hint="eastAsia"/>
                <w:spacing w:val="6"/>
                <w:lang w:eastAsia="zh-CN"/>
              </w:rPr>
              <w:t>综合</w:t>
            </w:r>
            <w:r w:rsidRPr="007D3B27">
              <w:rPr>
                <w:spacing w:val="6"/>
              </w:rPr>
              <w:t>评价</w:t>
            </w:r>
            <w:r w:rsidRPr="007D3B27">
              <w:rPr>
                <w:spacing w:val="2"/>
              </w:rPr>
              <w:t>考核(5</w:t>
            </w:r>
            <w:r w:rsidRPr="007D3B27">
              <w:rPr>
                <w:spacing w:val="-42"/>
              </w:rPr>
              <w:t xml:space="preserve"> </w:t>
            </w:r>
            <w:r w:rsidRPr="007D3B27">
              <w:rPr>
                <w:spacing w:val="2"/>
              </w:rPr>
              <w:t>分)</w:t>
            </w:r>
          </w:p>
        </w:tc>
        <w:tc>
          <w:tcPr>
            <w:tcW w:w="4240" w:type="dxa"/>
          </w:tcPr>
          <w:p w:rsidR="00B54B0F" w:rsidRDefault="00B54B0F" w:rsidP="00B37B1A">
            <w:pPr>
              <w:pStyle w:val="TableText"/>
              <w:spacing w:before="92" w:line="270" w:lineRule="auto"/>
              <w:ind w:left="115" w:right="105" w:firstLine="7"/>
              <w:jc w:val="both"/>
              <w:rPr>
                <w:lang w:eastAsia="zh-CN"/>
              </w:rPr>
            </w:pPr>
            <w:r w:rsidRPr="007D3B27">
              <w:rPr>
                <w:spacing w:val="-1"/>
                <w:lang w:eastAsia="zh-CN"/>
              </w:rPr>
              <w:t>劳务当月综合情况评价打分，如发</w:t>
            </w:r>
            <w:r>
              <w:rPr>
                <w:lang w:eastAsia="zh-CN"/>
              </w:rPr>
              <w:t>生安全事故、交通事故、引发造成社会不良反应的舆情等（不因上述</w:t>
            </w:r>
            <w:r w:rsidRPr="007D3B27">
              <w:rPr>
                <w:spacing w:val="8"/>
                <w:lang w:eastAsia="zh-CN"/>
              </w:rPr>
              <w:t>考核内容造成</w:t>
            </w:r>
            <w:r w:rsidRPr="007D3B27">
              <w:rPr>
                <w:spacing w:val="-50"/>
                <w:lang w:eastAsia="zh-CN"/>
              </w:rPr>
              <w:t>），</w:t>
            </w:r>
            <w:r w:rsidRPr="007D3B27">
              <w:rPr>
                <w:spacing w:val="8"/>
                <w:lang w:eastAsia="zh-CN"/>
              </w:rPr>
              <w:t>根据结果严重程度和服务情况打分</w:t>
            </w:r>
          </w:p>
        </w:tc>
        <w:tc>
          <w:tcPr>
            <w:tcW w:w="1843" w:type="dxa"/>
          </w:tcPr>
          <w:p w:rsidR="00B54B0F" w:rsidRDefault="00B54B0F" w:rsidP="00B37B1A">
            <w:pPr>
              <w:spacing w:line="302" w:lineRule="auto"/>
            </w:pPr>
          </w:p>
          <w:p w:rsidR="00B54B0F" w:rsidRDefault="00B54B0F" w:rsidP="00B37B1A">
            <w:pPr>
              <w:spacing w:line="303" w:lineRule="auto"/>
            </w:pPr>
          </w:p>
          <w:p w:rsidR="00B54B0F" w:rsidRDefault="00B54B0F" w:rsidP="00B37B1A">
            <w:pPr>
              <w:pStyle w:val="TableText"/>
              <w:spacing w:before="85" w:line="284" w:lineRule="auto"/>
              <w:ind w:left="243" w:right="227" w:hanging="3"/>
              <w:rPr>
                <w:lang w:eastAsia="zh-CN"/>
              </w:rPr>
            </w:pPr>
            <w:r w:rsidRPr="007D3B27">
              <w:rPr>
                <w:spacing w:val="7"/>
                <w:lang w:eastAsia="zh-CN"/>
              </w:rPr>
              <w:t>根据月度考核进行扣分</w:t>
            </w:r>
          </w:p>
        </w:tc>
        <w:tc>
          <w:tcPr>
            <w:tcW w:w="1134" w:type="dxa"/>
          </w:tcPr>
          <w:p w:rsidR="00B54B0F" w:rsidRDefault="00B54B0F" w:rsidP="00B37B1A"/>
        </w:tc>
        <w:tc>
          <w:tcPr>
            <w:tcW w:w="709" w:type="dxa"/>
          </w:tcPr>
          <w:p w:rsidR="00B54B0F" w:rsidRDefault="00B54B0F" w:rsidP="00B37B1A"/>
        </w:tc>
      </w:tr>
      <w:tr w:rsidR="00B54B0F" w:rsidTr="00B37B1A">
        <w:trPr>
          <w:trHeight w:val="1604"/>
        </w:trPr>
        <w:tc>
          <w:tcPr>
            <w:tcW w:w="851" w:type="dxa"/>
          </w:tcPr>
          <w:p w:rsidR="00B54B0F" w:rsidRDefault="00B54B0F" w:rsidP="00B37B1A">
            <w:pPr>
              <w:spacing w:line="302" w:lineRule="auto"/>
            </w:pPr>
          </w:p>
          <w:p w:rsidR="00B54B0F" w:rsidRDefault="00B54B0F" w:rsidP="00B37B1A">
            <w:pPr>
              <w:spacing w:line="303" w:lineRule="auto"/>
            </w:pPr>
          </w:p>
          <w:p w:rsidR="00B54B0F" w:rsidRDefault="00B54B0F" w:rsidP="00B37B1A">
            <w:pPr>
              <w:pStyle w:val="TableText"/>
              <w:spacing w:before="84" w:line="348" w:lineRule="exact"/>
              <w:ind w:left="188"/>
            </w:pPr>
            <w:r w:rsidRPr="007D3B27">
              <w:rPr>
                <w:position w:val="1"/>
              </w:rPr>
              <w:t>9</w:t>
            </w:r>
          </w:p>
        </w:tc>
        <w:tc>
          <w:tcPr>
            <w:tcW w:w="1855" w:type="dxa"/>
          </w:tcPr>
          <w:p w:rsidR="00B54B0F" w:rsidRDefault="00B54B0F" w:rsidP="00B37B1A">
            <w:pPr>
              <w:spacing w:line="406" w:lineRule="auto"/>
            </w:pPr>
          </w:p>
          <w:p w:rsidR="00B54B0F" w:rsidRDefault="00B54B0F" w:rsidP="00B37B1A">
            <w:pPr>
              <w:pStyle w:val="TableText"/>
              <w:spacing w:before="85" w:line="285" w:lineRule="auto"/>
              <w:ind w:right="213"/>
            </w:pPr>
            <w:r w:rsidRPr="007D3B27">
              <w:rPr>
                <w:spacing w:val="5"/>
              </w:rPr>
              <w:t>其它（10</w:t>
            </w:r>
            <w:r w:rsidRPr="007D3B27">
              <w:rPr>
                <w:spacing w:val="-3"/>
              </w:rPr>
              <w:t>分）</w:t>
            </w:r>
          </w:p>
        </w:tc>
        <w:tc>
          <w:tcPr>
            <w:tcW w:w="4240" w:type="dxa"/>
          </w:tcPr>
          <w:p w:rsidR="00B54B0F" w:rsidRDefault="00B54B0F" w:rsidP="00B37B1A">
            <w:pPr>
              <w:pStyle w:val="TableText"/>
              <w:spacing w:before="95" w:line="266" w:lineRule="auto"/>
              <w:ind w:left="118" w:right="105" w:hanging="3"/>
              <w:jc w:val="both"/>
              <w:rPr>
                <w:lang w:eastAsia="zh-CN"/>
              </w:rPr>
            </w:pPr>
            <w:r>
              <w:rPr>
                <w:lang w:eastAsia="zh-CN"/>
              </w:rPr>
              <w:t>在施工过程中，由于中标单位作业不当导致发生的安全事故，由中标单位负全责，并在考核中相应顶格</w:t>
            </w:r>
            <w:r w:rsidRPr="007D3B27">
              <w:rPr>
                <w:spacing w:val="1"/>
                <w:lang w:eastAsia="zh-CN"/>
              </w:rPr>
              <w:t>扣分。</w:t>
            </w:r>
          </w:p>
        </w:tc>
        <w:tc>
          <w:tcPr>
            <w:tcW w:w="1843" w:type="dxa"/>
          </w:tcPr>
          <w:p w:rsidR="00B54B0F" w:rsidRDefault="00B54B0F" w:rsidP="00B37B1A">
            <w:pPr>
              <w:pStyle w:val="TableText"/>
              <w:spacing w:before="292" w:line="223" w:lineRule="auto"/>
              <w:ind w:left="240"/>
              <w:rPr>
                <w:lang w:eastAsia="zh-CN"/>
              </w:rPr>
            </w:pPr>
            <w:r w:rsidRPr="007D3B27">
              <w:rPr>
                <w:spacing w:val="7"/>
                <w:lang w:eastAsia="zh-CN"/>
              </w:rPr>
              <w:t>根据实际发</w:t>
            </w:r>
          </w:p>
          <w:p w:rsidR="00B54B0F" w:rsidRDefault="00B54B0F" w:rsidP="00B37B1A">
            <w:pPr>
              <w:pStyle w:val="TableText"/>
              <w:spacing w:before="87" w:line="227" w:lineRule="auto"/>
              <w:ind w:left="242"/>
              <w:rPr>
                <w:lang w:eastAsia="zh-CN"/>
              </w:rPr>
            </w:pPr>
            <w:r w:rsidRPr="007D3B27">
              <w:rPr>
                <w:spacing w:val="7"/>
                <w:lang w:eastAsia="zh-CN"/>
              </w:rPr>
              <w:t>生情况进行</w:t>
            </w:r>
          </w:p>
          <w:p w:rsidR="00B54B0F" w:rsidRDefault="00B54B0F" w:rsidP="00B37B1A">
            <w:pPr>
              <w:pStyle w:val="TableText"/>
              <w:spacing w:before="81" w:line="227" w:lineRule="auto"/>
              <w:ind w:left="650"/>
              <w:rPr>
                <w:lang w:eastAsia="zh-CN"/>
              </w:rPr>
            </w:pPr>
            <w:r w:rsidRPr="007D3B27">
              <w:rPr>
                <w:spacing w:val="1"/>
                <w:lang w:eastAsia="zh-CN"/>
              </w:rPr>
              <w:t>扣分</w:t>
            </w:r>
          </w:p>
        </w:tc>
        <w:tc>
          <w:tcPr>
            <w:tcW w:w="1134" w:type="dxa"/>
          </w:tcPr>
          <w:p w:rsidR="00B54B0F" w:rsidRDefault="00B54B0F" w:rsidP="00B37B1A"/>
        </w:tc>
        <w:tc>
          <w:tcPr>
            <w:tcW w:w="709" w:type="dxa"/>
          </w:tcPr>
          <w:p w:rsidR="00B54B0F" w:rsidRDefault="00B54B0F" w:rsidP="00B37B1A"/>
        </w:tc>
      </w:tr>
      <w:tr w:rsidR="00B54B0F" w:rsidTr="00B37B1A">
        <w:trPr>
          <w:trHeight w:val="810"/>
        </w:trPr>
        <w:tc>
          <w:tcPr>
            <w:tcW w:w="851" w:type="dxa"/>
          </w:tcPr>
          <w:p w:rsidR="00B54B0F" w:rsidRPr="00DD1BCA" w:rsidRDefault="00B54B0F" w:rsidP="00B37B1A">
            <w:pPr>
              <w:pStyle w:val="TableText"/>
              <w:spacing w:before="85" w:line="285" w:lineRule="auto"/>
              <w:ind w:right="213"/>
              <w:rPr>
                <w:rFonts w:eastAsia="宋体" w:hint="eastAsia"/>
                <w:spacing w:val="5"/>
                <w:lang w:eastAsia="zh-CN"/>
              </w:rPr>
            </w:pPr>
            <w:r>
              <w:rPr>
                <w:rFonts w:eastAsia="宋体" w:hint="eastAsia"/>
                <w:spacing w:val="5"/>
                <w:lang w:eastAsia="zh-CN"/>
              </w:rPr>
              <w:t>合计</w:t>
            </w:r>
          </w:p>
        </w:tc>
        <w:tc>
          <w:tcPr>
            <w:tcW w:w="1855" w:type="dxa"/>
          </w:tcPr>
          <w:p w:rsidR="00B54B0F" w:rsidRPr="00DD1BCA" w:rsidRDefault="00B54B0F" w:rsidP="00B37B1A">
            <w:pPr>
              <w:spacing w:before="85" w:line="285" w:lineRule="auto"/>
              <w:ind w:right="213"/>
              <w:rPr>
                <w:rFonts w:ascii="SimSun" w:eastAsia="SimSun" w:hAnsi="SimSun" w:cs="SimSun"/>
                <w:noProof/>
                <w:snapToGrid w:val="0"/>
                <w:color w:val="000000"/>
                <w:spacing w:val="5"/>
                <w:kern w:val="0"/>
                <w:sz w:val="26"/>
                <w:szCs w:val="26"/>
                <w:lang w:eastAsia="en-US"/>
              </w:rPr>
            </w:pPr>
          </w:p>
        </w:tc>
        <w:tc>
          <w:tcPr>
            <w:tcW w:w="4240" w:type="dxa"/>
          </w:tcPr>
          <w:p w:rsidR="00B54B0F" w:rsidRDefault="00B54B0F" w:rsidP="00B37B1A"/>
        </w:tc>
        <w:tc>
          <w:tcPr>
            <w:tcW w:w="1843" w:type="dxa"/>
          </w:tcPr>
          <w:p w:rsidR="00B54B0F" w:rsidRDefault="00B54B0F" w:rsidP="00B37B1A"/>
        </w:tc>
        <w:tc>
          <w:tcPr>
            <w:tcW w:w="1134" w:type="dxa"/>
          </w:tcPr>
          <w:p w:rsidR="00B54B0F" w:rsidRDefault="00B54B0F" w:rsidP="00B37B1A"/>
        </w:tc>
        <w:tc>
          <w:tcPr>
            <w:tcW w:w="709" w:type="dxa"/>
          </w:tcPr>
          <w:p w:rsidR="00B54B0F" w:rsidRDefault="00B54B0F" w:rsidP="00B37B1A"/>
        </w:tc>
      </w:tr>
    </w:tbl>
    <w:p w:rsidR="00B54B0F" w:rsidRDefault="00B54B0F" w:rsidP="00B54B0F">
      <w:pPr>
        <w:spacing w:before="39" w:line="226" w:lineRule="auto"/>
        <w:ind w:left="411"/>
        <w:rPr>
          <w:rFonts w:ascii="SimSun" w:eastAsia="SimSun" w:hAnsi="SimSun" w:cs="SimSun"/>
          <w:sz w:val="26"/>
          <w:szCs w:val="26"/>
        </w:rPr>
      </w:pPr>
      <w:r>
        <w:rPr>
          <w:rFonts w:ascii="SimSun" w:eastAsia="SimSun" w:hAnsi="SimSun" w:cs="SimSun"/>
          <w:spacing w:val="6"/>
          <w:sz w:val="26"/>
          <w:szCs w:val="26"/>
        </w:rPr>
        <w:t>评分等级：</w:t>
      </w:r>
      <w:r>
        <w:rPr>
          <w:rFonts w:ascii="SimSun" w:eastAsia="SimSun" w:hAnsi="SimSun" w:cs="SimSun"/>
          <w:spacing w:val="7"/>
          <w:sz w:val="26"/>
          <w:szCs w:val="26"/>
        </w:rPr>
        <w:t xml:space="preserve">          </w:t>
      </w:r>
      <w:r>
        <w:rPr>
          <w:rFonts w:ascii="SimSun" w:eastAsia="SimSun" w:hAnsi="SimSun" w:cs="SimSun"/>
          <w:spacing w:val="6"/>
          <w:sz w:val="26"/>
          <w:szCs w:val="26"/>
        </w:rPr>
        <w:t>评分人：          考核单位：</w:t>
      </w:r>
    </w:p>
    <w:p w:rsidR="00B54B0F" w:rsidRPr="007D3B27" w:rsidRDefault="00B54B0F" w:rsidP="00B54B0F">
      <w:pPr>
        <w:spacing w:line="360" w:lineRule="auto"/>
        <w:rPr>
          <w:rFonts w:ascii="宋体" w:hAnsi="宋体"/>
          <w:sz w:val="24"/>
        </w:rPr>
        <w:sectPr w:rsidR="00B54B0F" w:rsidRPr="007D3B27">
          <w:footerReference w:type="default" r:id="rId8"/>
          <w:pgSz w:w="11905" w:h="16838"/>
          <w:pgMar w:top="1077" w:right="1361" w:bottom="1020" w:left="1474" w:header="850" w:footer="992" w:gutter="0"/>
          <w:cols w:space="720"/>
          <w:docGrid w:type="lines" w:linePitch="312"/>
        </w:sectPr>
      </w:pPr>
    </w:p>
    <w:bookmarkEnd w:id="18"/>
    <w:bookmarkEnd w:id="19"/>
    <w:p w:rsidR="00B54B0F" w:rsidRPr="00087429" w:rsidRDefault="00B54B0F" w:rsidP="00B54B0F">
      <w:pPr>
        <w:pStyle w:val="2"/>
      </w:pPr>
      <w:r w:rsidRPr="00087429">
        <w:lastRenderedPageBreak/>
        <w:t>附件</w:t>
      </w:r>
      <w:r>
        <w:rPr>
          <w:rFonts w:hint="eastAsia"/>
        </w:rPr>
        <w:t>2</w:t>
      </w:r>
      <w:r w:rsidRPr="00087429">
        <w:rPr>
          <w:rFonts w:hint="eastAsia"/>
        </w:rPr>
        <w:t>：维修工程</w:t>
      </w:r>
      <w:bookmarkEnd w:id="20"/>
      <w:r>
        <w:rPr>
          <w:rFonts w:hint="eastAsia"/>
        </w:rPr>
        <w:t>量确认单</w:t>
      </w:r>
    </w:p>
    <w:p w:rsidR="00B54B0F" w:rsidRPr="00087429" w:rsidRDefault="00B54B0F" w:rsidP="00B54B0F">
      <w:pPr>
        <w:spacing w:line="600" w:lineRule="exact"/>
        <w:jc w:val="center"/>
        <w:rPr>
          <w:rFonts w:ascii="宋体" w:hAnsi="宋体"/>
          <w:b/>
          <w:sz w:val="32"/>
          <w:szCs w:val="44"/>
        </w:rPr>
      </w:pPr>
      <w:r>
        <w:rPr>
          <w:rFonts w:ascii="宋体" w:hAnsi="宋体" w:hint="eastAsia"/>
          <w:b/>
          <w:sz w:val="32"/>
          <w:szCs w:val="44"/>
        </w:rPr>
        <w:t>永丰县城发水暖安装有限公司2026年度管道维修施工劳务</w:t>
      </w:r>
    </w:p>
    <w:p w:rsidR="00B54B0F" w:rsidRPr="00087429" w:rsidRDefault="00B54B0F" w:rsidP="00B54B0F">
      <w:pPr>
        <w:spacing w:line="600" w:lineRule="exact"/>
        <w:jc w:val="center"/>
        <w:rPr>
          <w:rFonts w:ascii="宋体" w:hAnsi="宋体"/>
          <w:b/>
          <w:sz w:val="32"/>
          <w:szCs w:val="44"/>
        </w:rPr>
      </w:pPr>
      <w:r w:rsidRPr="00087429">
        <w:rPr>
          <w:rFonts w:ascii="宋体" w:hAnsi="宋体" w:hint="eastAsia"/>
          <w:b/>
          <w:sz w:val="32"/>
          <w:szCs w:val="44"/>
        </w:rPr>
        <w:t>工作</w:t>
      </w:r>
      <w:r>
        <w:rPr>
          <w:rFonts w:ascii="宋体" w:hAnsi="宋体" w:hint="eastAsia"/>
          <w:b/>
          <w:sz w:val="32"/>
          <w:szCs w:val="44"/>
        </w:rPr>
        <w:t>量确认</w:t>
      </w:r>
      <w:r w:rsidRPr="00087429">
        <w:rPr>
          <w:rFonts w:ascii="宋体" w:hAnsi="宋体" w:hint="eastAsia"/>
          <w:b/>
          <w:sz w:val="32"/>
          <w:szCs w:val="44"/>
        </w:rPr>
        <w:t>单</w:t>
      </w:r>
    </w:p>
    <w:p w:rsidR="00B54B0F" w:rsidRPr="00087429" w:rsidRDefault="00B54B0F" w:rsidP="00B54B0F">
      <w:pPr>
        <w:spacing w:line="480" w:lineRule="auto"/>
        <w:ind w:firstLineChars="2650" w:firstLine="7449"/>
        <w:rPr>
          <w:rFonts w:ascii="仿宋" w:eastAsia="仿宋" w:hAnsi="仿宋"/>
          <w:b/>
          <w:sz w:val="28"/>
          <w:szCs w:val="28"/>
          <w:u w:val="single"/>
        </w:rPr>
      </w:pPr>
      <w:r w:rsidRPr="00087429">
        <w:rPr>
          <w:rFonts w:ascii="仿宋" w:eastAsia="仿宋" w:hAnsi="仿宋" w:hint="eastAsia"/>
          <w:b/>
          <w:sz w:val="28"/>
          <w:szCs w:val="28"/>
        </w:rPr>
        <w:t>编号：</w:t>
      </w:r>
      <w:r w:rsidRPr="00087429">
        <w:rPr>
          <w:rFonts w:ascii="仿宋" w:eastAsia="仿宋" w:hAnsi="仿宋"/>
          <w:b/>
          <w:sz w:val="28"/>
          <w:szCs w:val="28"/>
          <w:u w:val="single"/>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8"/>
        <w:gridCol w:w="2749"/>
        <w:gridCol w:w="2126"/>
        <w:gridCol w:w="2835"/>
      </w:tblGrid>
      <w:tr w:rsidR="00B54B0F" w:rsidRPr="00087429" w:rsidTr="00B37B1A">
        <w:trPr>
          <w:trHeight w:val="567"/>
        </w:trPr>
        <w:tc>
          <w:tcPr>
            <w:tcW w:w="2208" w:type="dxa"/>
            <w:vAlign w:val="center"/>
          </w:tcPr>
          <w:p w:rsidR="00B54B0F" w:rsidRPr="004A2469" w:rsidRDefault="00B54B0F" w:rsidP="00B37B1A">
            <w:pPr>
              <w:jc w:val="center"/>
              <w:rPr>
                <w:rFonts w:ascii="宋体" w:hAnsi="宋体"/>
                <w:b/>
                <w:sz w:val="24"/>
                <w:szCs w:val="28"/>
              </w:rPr>
            </w:pPr>
            <w:r w:rsidRPr="004A2469">
              <w:rPr>
                <w:rFonts w:ascii="宋体" w:hAnsi="宋体" w:hint="eastAsia"/>
                <w:b/>
                <w:sz w:val="24"/>
                <w:szCs w:val="28"/>
              </w:rPr>
              <w:t>申请时间</w:t>
            </w:r>
          </w:p>
        </w:tc>
        <w:tc>
          <w:tcPr>
            <w:tcW w:w="2749" w:type="dxa"/>
            <w:vAlign w:val="center"/>
          </w:tcPr>
          <w:p w:rsidR="00B54B0F" w:rsidRPr="004A2469" w:rsidRDefault="00B54B0F" w:rsidP="00B37B1A">
            <w:pPr>
              <w:jc w:val="center"/>
              <w:rPr>
                <w:rFonts w:ascii="宋体" w:hAnsi="宋体"/>
                <w:b/>
                <w:sz w:val="24"/>
              </w:rPr>
            </w:pPr>
          </w:p>
        </w:tc>
        <w:tc>
          <w:tcPr>
            <w:tcW w:w="2126" w:type="dxa"/>
            <w:vAlign w:val="center"/>
          </w:tcPr>
          <w:p w:rsidR="00B54B0F" w:rsidRPr="004A2469" w:rsidRDefault="00B54B0F" w:rsidP="00B37B1A">
            <w:pPr>
              <w:jc w:val="center"/>
              <w:rPr>
                <w:rFonts w:ascii="宋体" w:hAnsi="宋体"/>
                <w:b/>
                <w:sz w:val="24"/>
                <w:szCs w:val="28"/>
              </w:rPr>
            </w:pPr>
            <w:r w:rsidRPr="004A2469">
              <w:rPr>
                <w:rFonts w:ascii="宋体" w:hAnsi="宋体" w:hint="eastAsia"/>
                <w:b/>
                <w:sz w:val="24"/>
                <w:szCs w:val="28"/>
              </w:rPr>
              <w:t>申请单位</w:t>
            </w:r>
          </w:p>
        </w:tc>
        <w:tc>
          <w:tcPr>
            <w:tcW w:w="2835" w:type="dxa"/>
            <w:vAlign w:val="center"/>
          </w:tcPr>
          <w:p w:rsidR="00B54B0F" w:rsidRPr="004A2469" w:rsidRDefault="00B54B0F" w:rsidP="00B37B1A">
            <w:pPr>
              <w:jc w:val="center"/>
              <w:rPr>
                <w:rFonts w:ascii="宋体" w:hAnsi="宋体"/>
                <w:sz w:val="24"/>
              </w:rPr>
            </w:pPr>
          </w:p>
        </w:tc>
      </w:tr>
      <w:tr w:rsidR="00B54B0F" w:rsidRPr="00087429" w:rsidTr="00B37B1A">
        <w:trPr>
          <w:trHeight w:val="567"/>
        </w:trPr>
        <w:tc>
          <w:tcPr>
            <w:tcW w:w="2208" w:type="dxa"/>
            <w:vAlign w:val="center"/>
          </w:tcPr>
          <w:p w:rsidR="00B54B0F" w:rsidRPr="004A2469" w:rsidRDefault="00B54B0F" w:rsidP="00B37B1A">
            <w:pPr>
              <w:jc w:val="center"/>
              <w:rPr>
                <w:rFonts w:ascii="宋体" w:hAnsi="宋体"/>
                <w:b/>
                <w:sz w:val="24"/>
                <w:szCs w:val="28"/>
              </w:rPr>
            </w:pPr>
            <w:r w:rsidRPr="004A2469">
              <w:rPr>
                <w:rFonts w:ascii="宋体" w:hAnsi="宋体" w:hint="eastAsia"/>
                <w:b/>
                <w:sz w:val="24"/>
                <w:szCs w:val="28"/>
              </w:rPr>
              <w:t>申请人</w:t>
            </w:r>
          </w:p>
        </w:tc>
        <w:tc>
          <w:tcPr>
            <w:tcW w:w="2749" w:type="dxa"/>
            <w:vAlign w:val="center"/>
          </w:tcPr>
          <w:p w:rsidR="00B54B0F" w:rsidRPr="004A2469" w:rsidRDefault="00B54B0F" w:rsidP="00B37B1A">
            <w:pPr>
              <w:jc w:val="center"/>
              <w:rPr>
                <w:rFonts w:ascii="宋体" w:hAnsi="宋体"/>
                <w:b/>
                <w:sz w:val="24"/>
              </w:rPr>
            </w:pPr>
          </w:p>
        </w:tc>
        <w:tc>
          <w:tcPr>
            <w:tcW w:w="2126" w:type="dxa"/>
            <w:vAlign w:val="center"/>
          </w:tcPr>
          <w:p w:rsidR="00B54B0F" w:rsidRPr="004A2469" w:rsidRDefault="00B54B0F" w:rsidP="00B37B1A">
            <w:pPr>
              <w:jc w:val="center"/>
              <w:rPr>
                <w:rFonts w:ascii="宋体" w:hAnsi="宋体"/>
                <w:b/>
                <w:sz w:val="24"/>
                <w:szCs w:val="28"/>
              </w:rPr>
            </w:pPr>
            <w:r w:rsidRPr="004A2469">
              <w:rPr>
                <w:rFonts w:ascii="宋体" w:hAnsi="宋体" w:hint="eastAsia"/>
                <w:b/>
                <w:sz w:val="24"/>
                <w:szCs w:val="28"/>
              </w:rPr>
              <w:t>联系电话</w:t>
            </w:r>
          </w:p>
        </w:tc>
        <w:tc>
          <w:tcPr>
            <w:tcW w:w="2835" w:type="dxa"/>
            <w:vAlign w:val="center"/>
          </w:tcPr>
          <w:p w:rsidR="00B54B0F" w:rsidRPr="004A2469" w:rsidRDefault="00B54B0F" w:rsidP="00B37B1A">
            <w:pPr>
              <w:jc w:val="center"/>
              <w:rPr>
                <w:rFonts w:ascii="宋体" w:hAnsi="宋体"/>
                <w:sz w:val="24"/>
              </w:rPr>
            </w:pPr>
          </w:p>
        </w:tc>
      </w:tr>
      <w:tr w:rsidR="00B54B0F" w:rsidRPr="00087429" w:rsidTr="00B37B1A">
        <w:trPr>
          <w:trHeight w:val="567"/>
        </w:trPr>
        <w:tc>
          <w:tcPr>
            <w:tcW w:w="2208" w:type="dxa"/>
            <w:vAlign w:val="center"/>
          </w:tcPr>
          <w:p w:rsidR="00B54B0F" w:rsidRPr="004A2469" w:rsidRDefault="00B54B0F" w:rsidP="00B37B1A">
            <w:pPr>
              <w:jc w:val="center"/>
              <w:rPr>
                <w:rFonts w:ascii="宋体" w:hAnsi="宋体"/>
                <w:b/>
                <w:sz w:val="24"/>
                <w:szCs w:val="28"/>
              </w:rPr>
            </w:pPr>
            <w:r w:rsidRPr="004A2469">
              <w:rPr>
                <w:rFonts w:ascii="宋体" w:hAnsi="宋体" w:hint="eastAsia"/>
                <w:b/>
                <w:sz w:val="24"/>
                <w:szCs w:val="28"/>
              </w:rPr>
              <w:t>项目负责人</w:t>
            </w:r>
          </w:p>
        </w:tc>
        <w:tc>
          <w:tcPr>
            <w:tcW w:w="2749" w:type="dxa"/>
            <w:vAlign w:val="center"/>
          </w:tcPr>
          <w:p w:rsidR="00B54B0F" w:rsidRPr="004A2469" w:rsidRDefault="00B54B0F" w:rsidP="00B37B1A">
            <w:pPr>
              <w:jc w:val="center"/>
              <w:rPr>
                <w:rFonts w:ascii="宋体" w:hAnsi="宋体"/>
                <w:b/>
                <w:sz w:val="24"/>
              </w:rPr>
            </w:pPr>
          </w:p>
        </w:tc>
        <w:tc>
          <w:tcPr>
            <w:tcW w:w="2126" w:type="dxa"/>
            <w:vAlign w:val="center"/>
          </w:tcPr>
          <w:p w:rsidR="00B54B0F" w:rsidRPr="004A2469" w:rsidRDefault="00B54B0F" w:rsidP="00B37B1A">
            <w:pPr>
              <w:jc w:val="center"/>
              <w:rPr>
                <w:rFonts w:ascii="宋体" w:hAnsi="宋体"/>
                <w:b/>
                <w:sz w:val="24"/>
                <w:szCs w:val="28"/>
              </w:rPr>
            </w:pPr>
            <w:r w:rsidRPr="004A2469">
              <w:rPr>
                <w:rFonts w:ascii="宋体" w:hAnsi="宋体" w:hint="eastAsia"/>
                <w:b/>
                <w:sz w:val="24"/>
                <w:szCs w:val="28"/>
              </w:rPr>
              <w:t>联系电话</w:t>
            </w:r>
          </w:p>
        </w:tc>
        <w:tc>
          <w:tcPr>
            <w:tcW w:w="2835" w:type="dxa"/>
            <w:vAlign w:val="center"/>
          </w:tcPr>
          <w:p w:rsidR="00B54B0F" w:rsidRPr="004A2469" w:rsidRDefault="00B54B0F" w:rsidP="00B37B1A">
            <w:pPr>
              <w:jc w:val="center"/>
              <w:rPr>
                <w:rFonts w:ascii="宋体" w:hAnsi="宋体"/>
                <w:sz w:val="24"/>
              </w:rPr>
            </w:pPr>
          </w:p>
        </w:tc>
      </w:tr>
      <w:tr w:rsidR="00B54B0F" w:rsidRPr="00087429" w:rsidTr="00B37B1A">
        <w:trPr>
          <w:trHeight w:val="567"/>
        </w:trPr>
        <w:tc>
          <w:tcPr>
            <w:tcW w:w="2208" w:type="dxa"/>
            <w:vAlign w:val="center"/>
          </w:tcPr>
          <w:p w:rsidR="00B54B0F" w:rsidRPr="004A2469" w:rsidRDefault="00B54B0F" w:rsidP="00B37B1A">
            <w:pPr>
              <w:jc w:val="center"/>
              <w:rPr>
                <w:rFonts w:ascii="宋体" w:hAnsi="宋体"/>
                <w:b/>
                <w:sz w:val="24"/>
                <w:szCs w:val="28"/>
              </w:rPr>
            </w:pPr>
            <w:r w:rsidRPr="004A2469">
              <w:rPr>
                <w:rFonts w:ascii="宋体" w:hAnsi="宋体" w:hint="eastAsia"/>
                <w:b/>
                <w:sz w:val="24"/>
                <w:szCs w:val="28"/>
              </w:rPr>
              <w:t>维修地点</w:t>
            </w:r>
          </w:p>
        </w:tc>
        <w:tc>
          <w:tcPr>
            <w:tcW w:w="7710" w:type="dxa"/>
            <w:gridSpan w:val="3"/>
            <w:vAlign w:val="center"/>
          </w:tcPr>
          <w:p w:rsidR="00B54B0F" w:rsidRPr="004A2469" w:rsidRDefault="00B54B0F" w:rsidP="00B37B1A">
            <w:pPr>
              <w:jc w:val="center"/>
              <w:rPr>
                <w:rFonts w:ascii="宋体" w:hAnsi="宋体"/>
                <w:sz w:val="24"/>
              </w:rPr>
            </w:pPr>
          </w:p>
        </w:tc>
      </w:tr>
      <w:tr w:rsidR="00B54B0F" w:rsidRPr="00087429" w:rsidTr="00B37B1A">
        <w:trPr>
          <w:trHeight w:val="956"/>
        </w:trPr>
        <w:tc>
          <w:tcPr>
            <w:tcW w:w="2208" w:type="dxa"/>
          </w:tcPr>
          <w:p w:rsidR="00B54B0F" w:rsidRPr="00512579" w:rsidRDefault="00B54B0F" w:rsidP="00B37B1A">
            <w:pPr>
              <w:jc w:val="center"/>
              <w:rPr>
                <w:rFonts w:ascii="宋体" w:hAnsi="宋体" w:hint="eastAsia"/>
                <w:b/>
                <w:sz w:val="24"/>
                <w:szCs w:val="28"/>
              </w:rPr>
            </w:pPr>
            <w:r w:rsidRPr="00512579">
              <w:rPr>
                <w:rFonts w:ascii="宋体" w:hAnsi="宋体" w:hint="eastAsia"/>
                <w:b/>
                <w:sz w:val="24"/>
                <w:szCs w:val="28"/>
              </w:rPr>
              <w:t>维修工作量金额</w:t>
            </w:r>
          </w:p>
        </w:tc>
        <w:tc>
          <w:tcPr>
            <w:tcW w:w="7710" w:type="dxa"/>
            <w:gridSpan w:val="3"/>
          </w:tcPr>
          <w:p w:rsidR="00B54B0F" w:rsidRPr="004A2469" w:rsidRDefault="00B54B0F" w:rsidP="00B37B1A">
            <w:pPr>
              <w:rPr>
                <w:rFonts w:ascii="宋体" w:hAnsi="宋体"/>
                <w:sz w:val="24"/>
              </w:rPr>
            </w:pPr>
          </w:p>
        </w:tc>
      </w:tr>
      <w:tr w:rsidR="00B54B0F" w:rsidRPr="00087429" w:rsidTr="00B37B1A">
        <w:trPr>
          <w:trHeight w:val="956"/>
        </w:trPr>
        <w:tc>
          <w:tcPr>
            <w:tcW w:w="2208" w:type="dxa"/>
          </w:tcPr>
          <w:p w:rsidR="00B54B0F" w:rsidRPr="00512579" w:rsidRDefault="00B54B0F" w:rsidP="00B37B1A">
            <w:pPr>
              <w:jc w:val="center"/>
              <w:rPr>
                <w:rFonts w:ascii="宋体" w:hAnsi="宋体"/>
                <w:b/>
                <w:sz w:val="24"/>
                <w:szCs w:val="28"/>
              </w:rPr>
            </w:pPr>
            <w:r w:rsidRPr="00512579">
              <w:rPr>
                <w:rFonts w:ascii="宋体" w:hAnsi="宋体" w:hint="eastAsia"/>
                <w:b/>
                <w:sz w:val="24"/>
                <w:szCs w:val="28"/>
              </w:rPr>
              <w:t>维修内容</w:t>
            </w:r>
          </w:p>
        </w:tc>
        <w:tc>
          <w:tcPr>
            <w:tcW w:w="7710" w:type="dxa"/>
            <w:gridSpan w:val="3"/>
          </w:tcPr>
          <w:p w:rsidR="00B54B0F" w:rsidRPr="004A2469" w:rsidRDefault="00B54B0F" w:rsidP="00B37B1A">
            <w:pPr>
              <w:rPr>
                <w:rFonts w:ascii="宋体" w:hAnsi="宋体"/>
                <w:sz w:val="24"/>
              </w:rPr>
            </w:pPr>
          </w:p>
          <w:p w:rsidR="00B54B0F" w:rsidRPr="004A2469" w:rsidRDefault="00B54B0F" w:rsidP="00B37B1A">
            <w:pPr>
              <w:rPr>
                <w:rFonts w:ascii="宋体" w:hAnsi="宋体"/>
                <w:sz w:val="24"/>
              </w:rPr>
            </w:pPr>
          </w:p>
          <w:p w:rsidR="00B54B0F" w:rsidRPr="004A2469" w:rsidRDefault="00B54B0F" w:rsidP="00B37B1A">
            <w:pPr>
              <w:rPr>
                <w:rFonts w:ascii="宋体" w:hAnsi="宋体"/>
                <w:sz w:val="24"/>
              </w:rPr>
            </w:pPr>
          </w:p>
          <w:p w:rsidR="00B54B0F" w:rsidRPr="004A2469" w:rsidRDefault="00B54B0F" w:rsidP="00B37B1A">
            <w:pPr>
              <w:rPr>
                <w:rFonts w:ascii="宋体" w:hAnsi="宋体"/>
                <w:sz w:val="24"/>
              </w:rPr>
            </w:pPr>
          </w:p>
          <w:p w:rsidR="00B54B0F" w:rsidRPr="004A2469" w:rsidRDefault="00B54B0F" w:rsidP="00B37B1A">
            <w:pPr>
              <w:rPr>
                <w:rFonts w:ascii="宋体" w:hAnsi="宋体"/>
                <w:sz w:val="24"/>
              </w:rPr>
            </w:pPr>
          </w:p>
        </w:tc>
      </w:tr>
      <w:tr w:rsidR="00B54B0F" w:rsidRPr="00087429" w:rsidTr="00B37B1A">
        <w:trPr>
          <w:trHeight w:val="956"/>
        </w:trPr>
        <w:tc>
          <w:tcPr>
            <w:tcW w:w="2208" w:type="dxa"/>
          </w:tcPr>
          <w:p w:rsidR="00B54B0F" w:rsidRPr="00512579" w:rsidRDefault="00B54B0F" w:rsidP="00B37B1A">
            <w:pPr>
              <w:jc w:val="center"/>
              <w:rPr>
                <w:rFonts w:ascii="宋体" w:hAnsi="宋体"/>
                <w:b/>
                <w:sz w:val="24"/>
                <w:szCs w:val="28"/>
              </w:rPr>
            </w:pPr>
            <w:r w:rsidRPr="00512579">
              <w:rPr>
                <w:rFonts w:ascii="宋体" w:hAnsi="宋体" w:hint="eastAsia"/>
                <w:b/>
                <w:sz w:val="24"/>
                <w:szCs w:val="28"/>
              </w:rPr>
              <w:t>申请单位意见</w:t>
            </w:r>
          </w:p>
          <w:p w:rsidR="00B54B0F" w:rsidRPr="00512579" w:rsidRDefault="00B54B0F" w:rsidP="00B37B1A">
            <w:pPr>
              <w:jc w:val="center"/>
              <w:rPr>
                <w:rFonts w:ascii="宋体" w:hAnsi="宋体"/>
                <w:b/>
                <w:sz w:val="24"/>
                <w:szCs w:val="28"/>
              </w:rPr>
            </w:pPr>
            <w:r w:rsidRPr="00512579">
              <w:rPr>
                <w:rFonts w:ascii="宋体" w:hAnsi="宋体" w:hint="eastAsia"/>
                <w:b/>
                <w:sz w:val="24"/>
                <w:szCs w:val="28"/>
              </w:rPr>
              <w:t>（盖章）</w:t>
            </w:r>
          </w:p>
        </w:tc>
        <w:tc>
          <w:tcPr>
            <w:tcW w:w="7710" w:type="dxa"/>
            <w:gridSpan w:val="3"/>
          </w:tcPr>
          <w:p w:rsidR="00B54B0F" w:rsidRPr="004A2469" w:rsidRDefault="00B54B0F" w:rsidP="00B37B1A">
            <w:pPr>
              <w:rPr>
                <w:rFonts w:ascii="宋体" w:hAnsi="宋体"/>
                <w:sz w:val="24"/>
              </w:rPr>
            </w:pPr>
          </w:p>
          <w:p w:rsidR="00B54B0F" w:rsidRPr="004A2469" w:rsidRDefault="00B54B0F" w:rsidP="00B37B1A">
            <w:pPr>
              <w:rPr>
                <w:rFonts w:ascii="宋体" w:hAnsi="宋体"/>
                <w:sz w:val="24"/>
              </w:rPr>
            </w:pPr>
          </w:p>
          <w:p w:rsidR="00B54B0F" w:rsidRPr="004A2469" w:rsidRDefault="00B54B0F" w:rsidP="00B37B1A">
            <w:pPr>
              <w:rPr>
                <w:rFonts w:ascii="宋体" w:hAnsi="宋体"/>
                <w:sz w:val="24"/>
              </w:rPr>
            </w:pPr>
          </w:p>
          <w:p w:rsidR="00B54B0F" w:rsidRPr="004A2469" w:rsidRDefault="00B54B0F" w:rsidP="00B37B1A">
            <w:pPr>
              <w:rPr>
                <w:rFonts w:ascii="宋体" w:hAnsi="宋体"/>
                <w:sz w:val="24"/>
              </w:rPr>
            </w:pPr>
            <w:r w:rsidRPr="004A2469">
              <w:rPr>
                <w:rFonts w:ascii="宋体" w:hAnsi="宋体" w:hint="eastAsia"/>
                <w:sz w:val="24"/>
              </w:rPr>
              <w:t xml:space="preserve">项目负责人签名： </w:t>
            </w:r>
            <w:r w:rsidRPr="004A2469">
              <w:rPr>
                <w:rFonts w:ascii="宋体" w:hAnsi="宋体"/>
                <w:sz w:val="24"/>
              </w:rPr>
              <w:t xml:space="preserve">                               </w:t>
            </w:r>
            <w:r w:rsidRPr="004A2469">
              <w:rPr>
                <w:rFonts w:ascii="宋体" w:hAnsi="宋体" w:hint="eastAsia"/>
                <w:sz w:val="24"/>
              </w:rPr>
              <w:t xml:space="preserve">年 </w:t>
            </w:r>
            <w:r w:rsidRPr="004A2469">
              <w:rPr>
                <w:rFonts w:ascii="宋体" w:hAnsi="宋体"/>
                <w:sz w:val="24"/>
              </w:rPr>
              <w:t xml:space="preserve">   </w:t>
            </w:r>
            <w:r w:rsidRPr="004A2469">
              <w:rPr>
                <w:rFonts w:ascii="宋体" w:hAnsi="宋体" w:hint="eastAsia"/>
                <w:sz w:val="24"/>
              </w:rPr>
              <w:t xml:space="preserve">月 </w:t>
            </w:r>
            <w:r w:rsidRPr="004A2469">
              <w:rPr>
                <w:rFonts w:ascii="宋体" w:hAnsi="宋体"/>
                <w:sz w:val="24"/>
              </w:rPr>
              <w:t xml:space="preserve">   </w:t>
            </w:r>
            <w:r w:rsidRPr="004A2469">
              <w:rPr>
                <w:rFonts w:ascii="宋体" w:hAnsi="宋体" w:hint="eastAsia"/>
                <w:sz w:val="24"/>
              </w:rPr>
              <w:t>日</w:t>
            </w:r>
          </w:p>
        </w:tc>
      </w:tr>
      <w:tr w:rsidR="00B54B0F" w:rsidRPr="00087429" w:rsidTr="00B37B1A">
        <w:trPr>
          <w:trHeight w:val="956"/>
        </w:trPr>
        <w:tc>
          <w:tcPr>
            <w:tcW w:w="2208" w:type="dxa"/>
          </w:tcPr>
          <w:p w:rsidR="00B54B0F" w:rsidRPr="004A2469" w:rsidRDefault="00B54B0F" w:rsidP="00B37B1A">
            <w:pPr>
              <w:jc w:val="center"/>
              <w:rPr>
                <w:rFonts w:ascii="宋体" w:hAnsi="宋体" w:hint="eastAsia"/>
                <w:b/>
                <w:sz w:val="28"/>
                <w:szCs w:val="28"/>
              </w:rPr>
            </w:pPr>
            <w:r>
              <w:rPr>
                <w:rFonts w:ascii="宋体" w:hAnsi="宋体" w:hint="eastAsia"/>
                <w:b/>
                <w:sz w:val="28"/>
                <w:szCs w:val="28"/>
              </w:rPr>
              <w:t>业务科室意见</w:t>
            </w:r>
          </w:p>
        </w:tc>
        <w:tc>
          <w:tcPr>
            <w:tcW w:w="7710" w:type="dxa"/>
            <w:gridSpan w:val="3"/>
            <w:vAlign w:val="bottom"/>
          </w:tcPr>
          <w:p w:rsidR="00B54B0F" w:rsidRPr="004A2469" w:rsidRDefault="00B54B0F" w:rsidP="00B37B1A">
            <w:pPr>
              <w:jc w:val="right"/>
              <w:rPr>
                <w:rFonts w:ascii="宋体" w:hAnsi="宋体"/>
                <w:sz w:val="24"/>
              </w:rPr>
            </w:pPr>
            <w:r w:rsidRPr="004A2469">
              <w:rPr>
                <w:rFonts w:ascii="宋体" w:hAnsi="宋体" w:hint="eastAsia"/>
                <w:sz w:val="24"/>
              </w:rPr>
              <w:t xml:space="preserve">年 </w:t>
            </w:r>
            <w:r w:rsidRPr="004A2469">
              <w:rPr>
                <w:rFonts w:ascii="宋体" w:hAnsi="宋体"/>
                <w:sz w:val="24"/>
              </w:rPr>
              <w:t xml:space="preserve">   </w:t>
            </w:r>
            <w:r w:rsidRPr="004A2469">
              <w:rPr>
                <w:rFonts w:ascii="宋体" w:hAnsi="宋体" w:hint="eastAsia"/>
                <w:sz w:val="24"/>
              </w:rPr>
              <w:t xml:space="preserve">月 </w:t>
            </w:r>
            <w:r w:rsidRPr="004A2469">
              <w:rPr>
                <w:rFonts w:ascii="宋体" w:hAnsi="宋体"/>
                <w:sz w:val="24"/>
              </w:rPr>
              <w:t xml:space="preserve">   </w:t>
            </w:r>
            <w:r w:rsidRPr="004A2469">
              <w:rPr>
                <w:rFonts w:ascii="宋体" w:hAnsi="宋体" w:hint="eastAsia"/>
                <w:sz w:val="24"/>
              </w:rPr>
              <w:t>日</w:t>
            </w:r>
          </w:p>
        </w:tc>
      </w:tr>
      <w:tr w:rsidR="00B54B0F" w:rsidRPr="00087429" w:rsidTr="00B37B1A">
        <w:trPr>
          <w:trHeight w:val="956"/>
        </w:trPr>
        <w:tc>
          <w:tcPr>
            <w:tcW w:w="2208" w:type="dxa"/>
          </w:tcPr>
          <w:p w:rsidR="00B54B0F" w:rsidRPr="004A2469" w:rsidRDefault="00B54B0F" w:rsidP="00B37B1A">
            <w:pPr>
              <w:jc w:val="center"/>
              <w:rPr>
                <w:rFonts w:ascii="宋体" w:hAnsi="宋体"/>
                <w:b/>
                <w:sz w:val="28"/>
                <w:szCs w:val="28"/>
              </w:rPr>
            </w:pPr>
            <w:r w:rsidRPr="004A2469">
              <w:rPr>
                <w:rFonts w:ascii="宋体" w:hAnsi="宋体" w:hint="eastAsia"/>
                <w:b/>
                <w:sz w:val="28"/>
                <w:szCs w:val="28"/>
              </w:rPr>
              <w:t>分管领导意见</w:t>
            </w:r>
          </w:p>
        </w:tc>
        <w:tc>
          <w:tcPr>
            <w:tcW w:w="7710" w:type="dxa"/>
            <w:gridSpan w:val="3"/>
          </w:tcPr>
          <w:p w:rsidR="00B54B0F" w:rsidRPr="004A2469" w:rsidRDefault="00B54B0F" w:rsidP="00B37B1A">
            <w:pPr>
              <w:rPr>
                <w:rFonts w:ascii="宋体" w:hAnsi="宋体"/>
                <w:sz w:val="24"/>
              </w:rPr>
            </w:pPr>
          </w:p>
          <w:p w:rsidR="00B54B0F" w:rsidRPr="004A2469" w:rsidRDefault="00B54B0F" w:rsidP="00B37B1A">
            <w:pPr>
              <w:rPr>
                <w:rFonts w:ascii="宋体" w:hAnsi="宋体"/>
                <w:sz w:val="24"/>
              </w:rPr>
            </w:pPr>
          </w:p>
          <w:p w:rsidR="00B54B0F" w:rsidRPr="004A2469" w:rsidRDefault="00B54B0F" w:rsidP="00B37B1A">
            <w:pPr>
              <w:jc w:val="right"/>
              <w:rPr>
                <w:rFonts w:ascii="宋体" w:hAnsi="宋体"/>
                <w:sz w:val="24"/>
              </w:rPr>
            </w:pPr>
            <w:r w:rsidRPr="004A2469">
              <w:rPr>
                <w:rFonts w:ascii="宋体" w:hAnsi="宋体"/>
                <w:sz w:val="28"/>
                <w:szCs w:val="28"/>
              </w:rPr>
              <w:t xml:space="preserve"> </w:t>
            </w:r>
            <w:r w:rsidRPr="004A2469">
              <w:rPr>
                <w:rFonts w:ascii="宋体" w:hAnsi="宋体"/>
                <w:sz w:val="24"/>
              </w:rPr>
              <w:t xml:space="preserve"> </w:t>
            </w:r>
            <w:r w:rsidRPr="004A2469">
              <w:rPr>
                <w:rFonts w:ascii="宋体" w:hAnsi="宋体" w:hint="eastAsia"/>
                <w:sz w:val="24"/>
              </w:rPr>
              <w:t xml:space="preserve">年 </w:t>
            </w:r>
            <w:r w:rsidRPr="004A2469">
              <w:rPr>
                <w:rFonts w:ascii="宋体" w:hAnsi="宋体"/>
                <w:sz w:val="24"/>
              </w:rPr>
              <w:t xml:space="preserve">   </w:t>
            </w:r>
            <w:r w:rsidRPr="004A2469">
              <w:rPr>
                <w:rFonts w:ascii="宋体" w:hAnsi="宋体" w:hint="eastAsia"/>
                <w:sz w:val="24"/>
              </w:rPr>
              <w:t xml:space="preserve">月 </w:t>
            </w:r>
            <w:r w:rsidRPr="004A2469">
              <w:rPr>
                <w:rFonts w:ascii="宋体" w:hAnsi="宋体"/>
                <w:sz w:val="24"/>
              </w:rPr>
              <w:t xml:space="preserve">   </w:t>
            </w:r>
            <w:r w:rsidRPr="004A2469">
              <w:rPr>
                <w:rFonts w:ascii="宋体" w:hAnsi="宋体" w:hint="eastAsia"/>
                <w:sz w:val="24"/>
              </w:rPr>
              <w:t>日</w:t>
            </w:r>
          </w:p>
        </w:tc>
      </w:tr>
      <w:tr w:rsidR="00B54B0F" w:rsidRPr="00087429" w:rsidTr="00B37B1A">
        <w:trPr>
          <w:trHeight w:val="956"/>
        </w:trPr>
        <w:tc>
          <w:tcPr>
            <w:tcW w:w="2208" w:type="dxa"/>
          </w:tcPr>
          <w:p w:rsidR="00B54B0F" w:rsidRPr="004A2469" w:rsidRDefault="00B54B0F" w:rsidP="00B37B1A">
            <w:pPr>
              <w:jc w:val="center"/>
              <w:rPr>
                <w:rFonts w:ascii="宋体" w:hAnsi="宋体"/>
                <w:b/>
                <w:sz w:val="28"/>
                <w:szCs w:val="28"/>
              </w:rPr>
            </w:pPr>
            <w:r w:rsidRPr="004A2469">
              <w:rPr>
                <w:rFonts w:ascii="宋体" w:hAnsi="宋体" w:hint="eastAsia"/>
                <w:b/>
                <w:sz w:val="28"/>
                <w:szCs w:val="28"/>
              </w:rPr>
              <w:t>主要领导意见</w:t>
            </w:r>
          </w:p>
        </w:tc>
        <w:tc>
          <w:tcPr>
            <w:tcW w:w="7710" w:type="dxa"/>
            <w:gridSpan w:val="3"/>
          </w:tcPr>
          <w:p w:rsidR="00B54B0F" w:rsidRPr="004A2469" w:rsidRDefault="00B54B0F" w:rsidP="00B37B1A">
            <w:pPr>
              <w:rPr>
                <w:rFonts w:ascii="宋体" w:hAnsi="宋体"/>
                <w:sz w:val="24"/>
              </w:rPr>
            </w:pPr>
          </w:p>
          <w:p w:rsidR="00B54B0F" w:rsidRPr="004A2469" w:rsidRDefault="00B54B0F" w:rsidP="00B37B1A">
            <w:pPr>
              <w:rPr>
                <w:rFonts w:ascii="宋体" w:hAnsi="宋体"/>
                <w:sz w:val="24"/>
              </w:rPr>
            </w:pPr>
          </w:p>
          <w:p w:rsidR="00B54B0F" w:rsidRPr="004A2469" w:rsidRDefault="00B54B0F" w:rsidP="00B37B1A">
            <w:pPr>
              <w:jc w:val="right"/>
              <w:rPr>
                <w:rFonts w:ascii="宋体" w:hAnsi="宋体"/>
                <w:sz w:val="24"/>
              </w:rPr>
            </w:pPr>
            <w:r w:rsidRPr="004A2469">
              <w:rPr>
                <w:rFonts w:ascii="宋体" w:hAnsi="宋体"/>
                <w:sz w:val="28"/>
                <w:szCs w:val="28"/>
              </w:rPr>
              <w:t xml:space="preserve">  </w:t>
            </w:r>
            <w:r w:rsidRPr="004A2469">
              <w:rPr>
                <w:rFonts w:ascii="宋体" w:hAnsi="宋体" w:hint="eastAsia"/>
                <w:sz w:val="24"/>
              </w:rPr>
              <w:t xml:space="preserve">年 </w:t>
            </w:r>
            <w:r w:rsidRPr="004A2469">
              <w:rPr>
                <w:rFonts w:ascii="宋体" w:hAnsi="宋体"/>
                <w:sz w:val="24"/>
              </w:rPr>
              <w:t xml:space="preserve">   </w:t>
            </w:r>
            <w:r w:rsidRPr="004A2469">
              <w:rPr>
                <w:rFonts w:ascii="宋体" w:hAnsi="宋体" w:hint="eastAsia"/>
                <w:sz w:val="24"/>
              </w:rPr>
              <w:t xml:space="preserve">月 </w:t>
            </w:r>
            <w:r w:rsidRPr="004A2469">
              <w:rPr>
                <w:rFonts w:ascii="宋体" w:hAnsi="宋体"/>
                <w:sz w:val="24"/>
              </w:rPr>
              <w:t xml:space="preserve">   </w:t>
            </w:r>
            <w:r w:rsidRPr="004A2469">
              <w:rPr>
                <w:rFonts w:ascii="宋体" w:hAnsi="宋体" w:hint="eastAsia"/>
                <w:sz w:val="24"/>
              </w:rPr>
              <w:t>日</w:t>
            </w:r>
          </w:p>
        </w:tc>
      </w:tr>
    </w:tbl>
    <w:p w:rsidR="00B54B0F" w:rsidRPr="004A2469" w:rsidRDefault="00B54B0F" w:rsidP="00B54B0F">
      <w:pPr>
        <w:rPr>
          <w:rFonts w:hint="eastAsia"/>
        </w:rPr>
      </w:pPr>
    </w:p>
    <w:p w:rsidR="00B54B0F" w:rsidRDefault="00B54B0F" w:rsidP="00B54B0F">
      <w:pPr>
        <w:widowControl/>
        <w:spacing w:line="440" w:lineRule="exact"/>
        <w:jc w:val="left"/>
        <w:rPr>
          <w:rFonts w:ascii="宋体" w:hAnsi="宋体" w:cs="宋体" w:hint="eastAsia"/>
          <w:sz w:val="24"/>
        </w:rPr>
      </w:pPr>
    </w:p>
    <w:p w:rsidR="00B54B0F" w:rsidRDefault="00B54B0F" w:rsidP="00B54B0F">
      <w:pPr>
        <w:pStyle w:val="2"/>
        <w:jc w:val="center"/>
        <w:rPr>
          <w:rFonts w:ascii="宋体" w:hAnsi="宋体" w:cs="宋体"/>
          <w:sz w:val="52"/>
          <w:szCs w:val="52"/>
        </w:rPr>
        <w:sectPr w:rsidR="00B54B0F">
          <w:pgSz w:w="11905" w:h="16838"/>
          <w:pgMar w:top="1077" w:right="1361" w:bottom="1020" w:left="1474" w:header="850" w:footer="992" w:gutter="0"/>
          <w:cols w:space="720"/>
          <w:docGrid w:type="lines" w:linePitch="312"/>
        </w:sectPr>
      </w:pPr>
    </w:p>
    <w:p w:rsidR="0078598D" w:rsidRPr="0078598D" w:rsidRDefault="0078598D" w:rsidP="0078598D">
      <w:pPr>
        <w:spacing w:line="380" w:lineRule="exact"/>
        <w:jc w:val="center"/>
        <w:rPr>
          <w:rFonts w:ascii="宋体" w:hAnsi="宋体"/>
          <w:sz w:val="24"/>
          <w:u w:val="single"/>
        </w:rPr>
      </w:pPr>
    </w:p>
    <w:sectPr w:rsidR="0078598D" w:rsidRPr="0078598D" w:rsidSect="00B54B0F">
      <w:pgSz w:w="11905" w:h="16838"/>
      <w:pgMar w:top="1077" w:right="1361" w:bottom="1020" w:left="1474" w:header="85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683" w:rsidRDefault="00475683" w:rsidP="00D078F3">
      <w:r>
        <w:separator/>
      </w:r>
    </w:p>
  </w:endnote>
  <w:endnote w:type="continuationSeparator" w:id="0">
    <w:p w:rsidR="00475683" w:rsidRDefault="00475683" w:rsidP="00D07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00000"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_x000B__x000C_">
    <w:altName w:val="Times New Roman"/>
    <w:charset w:val="01"/>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B0F" w:rsidRDefault="00B54B0F">
    <w:pPr>
      <w:spacing w:line="265" w:lineRule="exact"/>
      <w:ind w:left="4654"/>
      <w:rPr>
        <w:rFonts w:eastAsia="Calibri" w:cs="Calibri"/>
        <w:sz w:val="18"/>
        <w:szCs w:val="18"/>
      </w:rPr>
    </w:pPr>
    <w:r>
      <w:rPr>
        <w:rFonts w:eastAsia="Calibri" w:cs="Calibri"/>
        <w:spacing w:val="-5"/>
        <w:position w:val="2"/>
        <w:sz w:val="18"/>
        <w:szCs w:val="18"/>
      </w:rPr>
      <w:t>61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683" w:rsidRDefault="00475683" w:rsidP="00D078F3">
      <w:r>
        <w:separator/>
      </w:r>
    </w:p>
  </w:footnote>
  <w:footnote w:type="continuationSeparator" w:id="0">
    <w:p w:rsidR="00475683" w:rsidRDefault="00475683" w:rsidP="00D078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52F5DD"/>
    <w:multiLevelType w:val="singleLevel"/>
    <w:tmpl w:val="8552F5DD"/>
    <w:lvl w:ilvl="0">
      <w:start w:val="1"/>
      <w:numFmt w:val="decimal"/>
      <w:lvlText w:val="%1."/>
      <w:lvlJc w:val="left"/>
      <w:pPr>
        <w:tabs>
          <w:tab w:val="num" w:pos="312"/>
        </w:tabs>
      </w:pPr>
    </w:lvl>
  </w:abstractNum>
  <w:abstractNum w:abstractNumId="1">
    <w:nsid w:val="C64FD227"/>
    <w:multiLevelType w:val="singleLevel"/>
    <w:tmpl w:val="C64FD227"/>
    <w:lvl w:ilvl="0">
      <w:start w:val="16"/>
      <w:numFmt w:val="decimal"/>
      <w:suff w:val="nothing"/>
      <w:lvlText w:val="%1、"/>
      <w:lvlJc w:val="left"/>
    </w:lvl>
  </w:abstractNum>
  <w:abstractNum w:abstractNumId="2">
    <w:nsid w:val="00000027"/>
    <w:multiLevelType w:val="multilevel"/>
    <w:tmpl w:val="00000027"/>
    <w:lvl w:ilvl="0">
      <w:start w:val="7"/>
      <w:numFmt w:val="decimal"/>
      <w:lvlText w:val="%1."/>
      <w:lvlJc w:val="left"/>
      <w:pPr>
        <w:tabs>
          <w:tab w:val="num" w:pos="425"/>
        </w:tabs>
        <w:ind w:left="425" w:hanging="425"/>
      </w:pPr>
      <w:rPr>
        <w:rFonts w:hint="eastAsia"/>
      </w:rPr>
    </w:lvl>
    <w:lvl w:ilvl="1">
      <w:start w:val="1"/>
      <w:numFmt w:val="bullet"/>
      <w:pStyle w:val="Heading2"/>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3">
    <w:nsid w:val="09FA9807"/>
    <w:multiLevelType w:val="singleLevel"/>
    <w:tmpl w:val="09FA9807"/>
    <w:lvl w:ilvl="0">
      <w:start w:val="1"/>
      <w:numFmt w:val="decimal"/>
      <w:lvlText w:val="%1."/>
      <w:lvlJc w:val="left"/>
      <w:pPr>
        <w:tabs>
          <w:tab w:val="num" w:pos="312"/>
        </w:tabs>
      </w:pPr>
    </w:lvl>
  </w:abstractNum>
  <w:abstractNum w:abstractNumId="4">
    <w:nsid w:val="4B0E23F4"/>
    <w:multiLevelType w:val="singleLevel"/>
    <w:tmpl w:val="4B0E23F4"/>
    <w:lvl w:ilvl="0">
      <w:start w:val="1"/>
      <w:numFmt w:val="decimal"/>
      <w:lvlText w:val="%1）"/>
      <w:lvlJc w:val="left"/>
      <w:pPr>
        <w:tabs>
          <w:tab w:val="num" w:pos="372"/>
        </w:tabs>
        <w:ind w:left="372" w:hanging="372"/>
      </w:pPr>
      <w:rPr>
        <w:rFonts w:hint="eastAsia"/>
      </w:rPr>
    </w:lvl>
  </w:abstractNum>
  <w:abstractNum w:abstractNumId="5">
    <w:nsid w:val="4B29FE91"/>
    <w:multiLevelType w:val="singleLevel"/>
    <w:tmpl w:val="4B29FE91"/>
    <w:lvl w:ilvl="0">
      <w:start w:val="2"/>
      <w:numFmt w:val="chineseCounting"/>
      <w:suff w:val="space"/>
      <w:lvlText w:val="第%1条"/>
      <w:lvlJc w:val="left"/>
      <w:rPr>
        <w:rFonts w:hint="eastAsia"/>
        <w:lang w:val="en-US"/>
      </w:rPr>
    </w:lvl>
  </w:abstractNum>
  <w:abstractNum w:abstractNumId="6">
    <w:nsid w:val="5B8BD7FF"/>
    <w:multiLevelType w:val="singleLevel"/>
    <w:tmpl w:val="5B8BD7FF"/>
    <w:lvl w:ilvl="0">
      <w:start w:val="2"/>
      <w:numFmt w:val="chineseCounting"/>
      <w:suff w:val="nothing"/>
      <w:lvlText w:val="（%1）"/>
      <w:lvlJc w:val="left"/>
      <w:rPr>
        <w:rFonts w:hint="eastAsia"/>
      </w:r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598D"/>
    <w:rsid w:val="00006718"/>
    <w:rsid w:val="001D6979"/>
    <w:rsid w:val="002F5A0A"/>
    <w:rsid w:val="003234BE"/>
    <w:rsid w:val="0038351E"/>
    <w:rsid w:val="00475683"/>
    <w:rsid w:val="004979FA"/>
    <w:rsid w:val="0050633D"/>
    <w:rsid w:val="00565E6A"/>
    <w:rsid w:val="00621CE5"/>
    <w:rsid w:val="00624C08"/>
    <w:rsid w:val="0078598D"/>
    <w:rsid w:val="007A6CD9"/>
    <w:rsid w:val="009C4A8D"/>
    <w:rsid w:val="00AC54A4"/>
    <w:rsid w:val="00B54B0F"/>
    <w:rsid w:val="00BC4529"/>
    <w:rsid w:val="00D078F3"/>
    <w:rsid w:val="00D5212D"/>
    <w:rsid w:val="00D6237C"/>
    <w:rsid w:val="00FC35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qFormat="1"/>
    <w:lsdException w:name="caption" w:uiPriority="35" w:qFormat="1"/>
    <w:lsdException w:name="envelope return" w:uiPriority="0" w:qFormat="1"/>
    <w:lsdException w:name="annotation reference" w:qFormat="1"/>
    <w:lsdException w:name="page number" w:qFormat="1"/>
    <w:lsdException w:name="table of authorities"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0" w:unhideWhenUsed="0" w:qFormat="1"/>
    <w:lsdException w:name="Date" w:qFormat="1"/>
    <w:lsdException w:name="Body Text First Indent" w:uiPriority="0" w:qFormat="1"/>
    <w:lsdException w:name="Body Text Indent 2" w:qFormat="1"/>
    <w:lsdException w:name="Hyperlink" w:qFormat="1"/>
    <w:lsdException w:name="FollowedHyperlink" w:qFormat="1"/>
    <w:lsdException w:name="Strong" w:semiHidden="0" w:uiPriority="0" w:unhideWhenUsed="0" w:qFormat="1"/>
    <w:lsdException w:name="Emphasis" w:semiHidden="0" w:uiPriority="20" w:unhideWhenUsed="0" w:qFormat="1"/>
    <w:lsdException w:name="Plain Text"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8598D"/>
    <w:pPr>
      <w:widowControl w:val="0"/>
      <w:spacing w:line="240" w:lineRule="auto"/>
      <w:jc w:val="both"/>
    </w:pPr>
    <w:rPr>
      <w:rFonts w:ascii="Calibri" w:eastAsia="宋体" w:hAnsi="Calibri" w:cs="Times New Roman"/>
      <w:szCs w:val="24"/>
    </w:rPr>
  </w:style>
  <w:style w:type="paragraph" w:styleId="1">
    <w:name w:val="heading 1"/>
    <w:basedOn w:val="a"/>
    <w:next w:val="a"/>
    <w:link w:val="1Char"/>
    <w:uiPriority w:val="9"/>
    <w:qFormat/>
    <w:rsid w:val="0078598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78598D"/>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qFormat/>
    <w:rsid w:val="0078598D"/>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qFormat/>
    <w:rsid w:val="0078598D"/>
    <w:pPr>
      <w:keepNext/>
      <w:keepLines/>
      <w:spacing w:before="280" w:after="290" w:line="372" w:lineRule="auto"/>
      <w:outlineLvl w:val="3"/>
    </w:pPr>
    <w:rPr>
      <w:rFonts w:ascii="Arial" w:eastAsia="黑体" w:hAnsi="Arial"/>
      <w:b/>
      <w:kern w:val="0"/>
      <w:sz w:val="28"/>
      <w:szCs w:val="20"/>
    </w:rPr>
  </w:style>
  <w:style w:type="paragraph" w:styleId="8">
    <w:name w:val="heading 8"/>
    <w:basedOn w:val="a"/>
    <w:next w:val="a"/>
    <w:link w:val="8Char"/>
    <w:uiPriority w:val="9"/>
    <w:qFormat/>
    <w:rsid w:val="0078598D"/>
    <w:pPr>
      <w:keepNext/>
      <w:keepLines/>
      <w:spacing w:before="240" w:after="64" w:line="320" w:lineRule="auto"/>
      <w:outlineLvl w:val="7"/>
    </w:pPr>
    <w:rPr>
      <w:rFonts w:ascii="Cambria" w:hAnsi="Cambria"/>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78598D"/>
    <w:rPr>
      <w:rFonts w:ascii="Calibri" w:eastAsia="宋体" w:hAnsi="Calibri" w:cs="Times New Roman"/>
      <w:b/>
      <w:bCs/>
      <w:kern w:val="44"/>
      <w:sz w:val="44"/>
      <w:szCs w:val="44"/>
    </w:rPr>
  </w:style>
  <w:style w:type="character" w:customStyle="1" w:styleId="2Char">
    <w:name w:val="标题 2 Char"/>
    <w:basedOn w:val="a0"/>
    <w:link w:val="2"/>
    <w:uiPriority w:val="9"/>
    <w:qFormat/>
    <w:rsid w:val="0078598D"/>
    <w:rPr>
      <w:rFonts w:ascii="Cambria" w:eastAsia="宋体" w:hAnsi="Cambria" w:cs="Times New Roman"/>
      <w:b/>
      <w:bCs/>
      <w:kern w:val="0"/>
      <w:sz w:val="32"/>
      <w:szCs w:val="32"/>
    </w:rPr>
  </w:style>
  <w:style w:type="character" w:customStyle="1" w:styleId="3Char">
    <w:name w:val="标题 3 Char"/>
    <w:basedOn w:val="a0"/>
    <w:link w:val="3"/>
    <w:uiPriority w:val="9"/>
    <w:qFormat/>
    <w:rsid w:val="0078598D"/>
    <w:rPr>
      <w:rFonts w:ascii="Times New Roman" w:eastAsia="宋体" w:hAnsi="Times New Roman" w:cs="Times New Roman"/>
      <w:b/>
      <w:bCs/>
      <w:kern w:val="0"/>
      <w:sz w:val="32"/>
      <w:szCs w:val="32"/>
    </w:rPr>
  </w:style>
  <w:style w:type="character" w:customStyle="1" w:styleId="4Char">
    <w:name w:val="标题 4 Char"/>
    <w:basedOn w:val="a0"/>
    <w:link w:val="4"/>
    <w:rsid w:val="0078598D"/>
    <w:rPr>
      <w:rFonts w:ascii="Arial" w:eastAsia="黑体" w:hAnsi="Arial" w:cs="Times New Roman"/>
      <w:b/>
      <w:kern w:val="0"/>
      <w:sz w:val="28"/>
      <w:szCs w:val="20"/>
    </w:rPr>
  </w:style>
  <w:style w:type="character" w:customStyle="1" w:styleId="8Char">
    <w:name w:val="标题 8 Char"/>
    <w:basedOn w:val="a0"/>
    <w:link w:val="8"/>
    <w:uiPriority w:val="9"/>
    <w:rsid w:val="0078598D"/>
    <w:rPr>
      <w:rFonts w:ascii="Cambria" w:eastAsia="宋体" w:hAnsi="Cambria" w:cs="Times New Roman"/>
      <w:kern w:val="0"/>
      <w:sz w:val="24"/>
      <w:szCs w:val="24"/>
    </w:rPr>
  </w:style>
  <w:style w:type="paragraph" w:styleId="a3">
    <w:name w:val="table of authorities"/>
    <w:next w:val="a"/>
    <w:qFormat/>
    <w:rsid w:val="0078598D"/>
    <w:pPr>
      <w:spacing w:line="240" w:lineRule="auto"/>
      <w:ind w:leftChars="200" w:left="420"/>
      <w:jc w:val="both"/>
      <w:textAlignment w:val="baseline"/>
    </w:pPr>
    <w:rPr>
      <w:rFonts w:ascii="Times New Roman" w:eastAsia="宋体" w:hAnsi="Times New Roman" w:cs="宋体"/>
      <w:szCs w:val="24"/>
    </w:rPr>
  </w:style>
  <w:style w:type="paragraph" w:styleId="a4">
    <w:name w:val="Normal Indent"/>
    <w:basedOn w:val="a"/>
    <w:uiPriority w:val="99"/>
    <w:qFormat/>
    <w:rsid w:val="0078598D"/>
    <w:pPr>
      <w:ind w:firstLineChars="200" w:firstLine="420"/>
      <w:textAlignment w:val="baseline"/>
    </w:pPr>
    <w:rPr>
      <w:rFonts w:ascii="Times New Roman" w:hAnsi="Times New Roman" w:cs="宋体"/>
    </w:rPr>
  </w:style>
  <w:style w:type="paragraph" w:styleId="5">
    <w:name w:val="index 5"/>
    <w:basedOn w:val="a"/>
    <w:next w:val="a"/>
    <w:qFormat/>
    <w:rsid w:val="0078598D"/>
    <w:pPr>
      <w:ind w:left="1680"/>
    </w:pPr>
  </w:style>
  <w:style w:type="paragraph" w:styleId="a5">
    <w:name w:val="annotation text"/>
    <w:basedOn w:val="a"/>
    <w:link w:val="Char"/>
    <w:uiPriority w:val="99"/>
    <w:semiHidden/>
    <w:qFormat/>
    <w:rsid w:val="0078598D"/>
    <w:pPr>
      <w:jc w:val="left"/>
    </w:pPr>
    <w:rPr>
      <w:rFonts w:ascii="Times New Roman" w:hAnsi="Times New Roman"/>
      <w:kern w:val="0"/>
      <w:sz w:val="20"/>
    </w:rPr>
  </w:style>
  <w:style w:type="character" w:customStyle="1" w:styleId="Char">
    <w:name w:val="批注文字 Char"/>
    <w:basedOn w:val="a0"/>
    <w:link w:val="a5"/>
    <w:uiPriority w:val="99"/>
    <w:semiHidden/>
    <w:qFormat/>
    <w:rsid w:val="0078598D"/>
    <w:rPr>
      <w:rFonts w:ascii="Times New Roman" w:eastAsia="宋体" w:hAnsi="Times New Roman" w:cs="Times New Roman"/>
      <w:kern w:val="0"/>
      <w:sz w:val="20"/>
      <w:szCs w:val="24"/>
    </w:rPr>
  </w:style>
  <w:style w:type="paragraph" w:styleId="a6">
    <w:name w:val="Body Text"/>
    <w:basedOn w:val="a"/>
    <w:next w:val="a"/>
    <w:link w:val="Char0"/>
    <w:uiPriority w:val="99"/>
    <w:qFormat/>
    <w:rsid w:val="0078598D"/>
    <w:rPr>
      <w:rFonts w:ascii="Times New Roman" w:hAnsi="Times New Roman"/>
      <w:kern w:val="0"/>
      <w:sz w:val="20"/>
    </w:rPr>
  </w:style>
  <w:style w:type="character" w:customStyle="1" w:styleId="Char0">
    <w:name w:val="正文文本 Char"/>
    <w:basedOn w:val="a0"/>
    <w:link w:val="a6"/>
    <w:uiPriority w:val="99"/>
    <w:qFormat/>
    <w:rsid w:val="0078598D"/>
    <w:rPr>
      <w:rFonts w:ascii="Times New Roman" w:eastAsia="宋体" w:hAnsi="Times New Roman" w:cs="Times New Roman"/>
      <w:kern w:val="0"/>
      <w:sz w:val="20"/>
      <w:szCs w:val="24"/>
    </w:rPr>
  </w:style>
  <w:style w:type="paragraph" w:styleId="a7">
    <w:name w:val="Body Text Indent"/>
    <w:basedOn w:val="a"/>
    <w:link w:val="Char1"/>
    <w:uiPriority w:val="99"/>
    <w:unhideWhenUsed/>
    <w:qFormat/>
    <w:rsid w:val="0078598D"/>
    <w:pPr>
      <w:spacing w:after="120"/>
      <w:ind w:leftChars="200" w:left="420"/>
    </w:pPr>
    <w:rPr>
      <w:kern w:val="0"/>
      <w:sz w:val="20"/>
    </w:rPr>
  </w:style>
  <w:style w:type="character" w:customStyle="1" w:styleId="Char1">
    <w:name w:val="正文文本缩进 Char"/>
    <w:basedOn w:val="a0"/>
    <w:link w:val="a7"/>
    <w:uiPriority w:val="99"/>
    <w:qFormat/>
    <w:rsid w:val="0078598D"/>
    <w:rPr>
      <w:rFonts w:ascii="Calibri" w:eastAsia="宋体" w:hAnsi="Calibri" w:cs="Times New Roman"/>
      <w:kern w:val="0"/>
      <w:sz w:val="20"/>
      <w:szCs w:val="24"/>
    </w:rPr>
  </w:style>
  <w:style w:type="paragraph" w:styleId="a8">
    <w:name w:val="Plain Text"/>
    <w:basedOn w:val="a"/>
    <w:link w:val="Char2"/>
    <w:uiPriority w:val="99"/>
    <w:qFormat/>
    <w:rsid w:val="0078598D"/>
    <w:rPr>
      <w:rFonts w:ascii="宋体" w:hAnsi="Courier New"/>
      <w:kern w:val="0"/>
      <w:sz w:val="20"/>
      <w:szCs w:val="21"/>
    </w:rPr>
  </w:style>
  <w:style w:type="character" w:customStyle="1" w:styleId="Char2">
    <w:name w:val="纯文本 Char"/>
    <w:basedOn w:val="a0"/>
    <w:link w:val="a8"/>
    <w:uiPriority w:val="99"/>
    <w:qFormat/>
    <w:rsid w:val="0078598D"/>
    <w:rPr>
      <w:rFonts w:ascii="宋体" w:eastAsia="宋体" w:hAnsi="Courier New" w:cs="Times New Roman"/>
      <w:kern w:val="0"/>
      <w:sz w:val="20"/>
      <w:szCs w:val="21"/>
    </w:rPr>
  </w:style>
  <w:style w:type="paragraph" w:styleId="a9">
    <w:name w:val="Date"/>
    <w:basedOn w:val="a"/>
    <w:next w:val="a"/>
    <w:link w:val="Char3"/>
    <w:uiPriority w:val="99"/>
    <w:qFormat/>
    <w:rsid w:val="0078598D"/>
    <w:pPr>
      <w:ind w:leftChars="2500" w:left="100"/>
    </w:pPr>
    <w:rPr>
      <w:rFonts w:ascii="Times New Roman" w:hAnsi="Times New Roman"/>
      <w:kern w:val="0"/>
      <w:sz w:val="20"/>
    </w:rPr>
  </w:style>
  <w:style w:type="character" w:customStyle="1" w:styleId="Char3">
    <w:name w:val="日期 Char"/>
    <w:basedOn w:val="a0"/>
    <w:link w:val="a9"/>
    <w:uiPriority w:val="99"/>
    <w:qFormat/>
    <w:rsid w:val="0078598D"/>
    <w:rPr>
      <w:rFonts w:ascii="Times New Roman" w:eastAsia="宋体" w:hAnsi="Times New Roman" w:cs="Times New Roman"/>
      <w:kern w:val="0"/>
      <w:sz w:val="20"/>
      <w:szCs w:val="24"/>
    </w:rPr>
  </w:style>
  <w:style w:type="paragraph" w:styleId="20">
    <w:name w:val="Body Text Indent 2"/>
    <w:basedOn w:val="a"/>
    <w:link w:val="2Char0"/>
    <w:uiPriority w:val="99"/>
    <w:qFormat/>
    <w:rsid w:val="0078598D"/>
    <w:pPr>
      <w:spacing w:line="312" w:lineRule="auto"/>
      <w:ind w:firstLineChars="200" w:firstLine="480"/>
    </w:pPr>
    <w:rPr>
      <w:rFonts w:ascii="Times New Roman" w:hAnsi="Times New Roman"/>
      <w:kern w:val="0"/>
      <w:sz w:val="20"/>
    </w:rPr>
  </w:style>
  <w:style w:type="character" w:customStyle="1" w:styleId="2Char0">
    <w:name w:val="正文文本缩进 2 Char"/>
    <w:basedOn w:val="a0"/>
    <w:link w:val="20"/>
    <w:uiPriority w:val="99"/>
    <w:qFormat/>
    <w:rsid w:val="0078598D"/>
    <w:rPr>
      <w:rFonts w:ascii="Times New Roman" w:eastAsia="宋体" w:hAnsi="Times New Roman" w:cs="Times New Roman"/>
      <w:kern w:val="0"/>
      <w:sz w:val="20"/>
      <w:szCs w:val="24"/>
    </w:rPr>
  </w:style>
  <w:style w:type="paragraph" w:styleId="aa">
    <w:name w:val="Balloon Text"/>
    <w:basedOn w:val="a"/>
    <w:link w:val="Char4"/>
    <w:uiPriority w:val="99"/>
    <w:qFormat/>
    <w:rsid w:val="0078598D"/>
    <w:rPr>
      <w:rFonts w:ascii="Times New Roman" w:hAnsi="Times New Roman"/>
      <w:kern w:val="0"/>
      <w:sz w:val="16"/>
      <w:szCs w:val="16"/>
    </w:rPr>
  </w:style>
  <w:style w:type="character" w:customStyle="1" w:styleId="Char4">
    <w:name w:val="批注框文本 Char"/>
    <w:basedOn w:val="a0"/>
    <w:link w:val="aa"/>
    <w:uiPriority w:val="99"/>
    <w:qFormat/>
    <w:rsid w:val="0078598D"/>
    <w:rPr>
      <w:rFonts w:ascii="Times New Roman" w:eastAsia="宋体" w:hAnsi="Times New Roman" w:cs="Times New Roman"/>
      <w:kern w:val="0"/>
      <w:sz w:val="16"/>
      <w:szCs w:val="16"/>
    </w:rPr>
  </w:style>
  <w:style w:type="paragraph" w:styleId="ab">
    <w:name w:val="footer"/>
    <w:basedOn w:val="a"/>
    <w:link w:val="Char5"/>
    <w:uiPriority w:val="99"/>
    <w:unhideWhenUsed/>
    <w:qFormat/>
    <w:rsid w:val="0078598D"/>
    <w:pPr>
      <w:tabs>
        <w:tab w:val="center" w:pos="4153"/>
        <w:tab w:val="right" w:pos="8306"/>
      </w:tabs>
      <w:snapToGrid w:val="0"/>
      <w:jc w:val="left"/>
    </w:pPr>
    <w:rPr>
      <w:kern w:val="0"/>
      <w:sz w:val="18"/>
      <w:szCs w:val="18"/>
    </w:rPr>
  </w:style>
  <w:style w:type="character" w:customStyle="1" w:styleId="Char5">
    <w:name w:val="页脚 Char"/>
    <w:basedOn w:val="a0"/>
    <w:link w:val="ab"/>
    <w:uiPriority w:val="99"/>
    <w:qFormat/>
    <w:rsid w:val="0078598D"/>
    <w:rPr>
      <w:rFonts w:ascii="Calibri" w:eastAsia="宋体" w:hAnsi="Calibri" w:cs="Times New Roman"/>
      <w:kern w:val="0"/>
      <w:sz w:val="18"/>
      <w:szCs w:val="18"/>
    </w:rPr>
  </w:style>
  <w:style w:type="paragraph" w:styleId="ac">
    <w:name w:val="envelope return"/>
    <w:basedOn w:val="a"/>
    <w:qFormat/>
    <w:rsid w:val="0078598D"/>
    <w:pPr>
      <w:snapToGrid w:val="0"/>
    </w:pPr>
    <w:rPr>
      <w:rFonts w:ascii="Arial" w:hAnsi="Arial"/>
    </w:rPr>
  </w:style>
  <w:style w:type="paragraph" w:styleId="ad">
    <w:name w:val="header"/>
    <w:basedOn w:val="a"/>
    <w:link w:val="Char6"/>
    <w:uiPriority w:val="99"/>
    <w:unhideWhenUsed/>
    <w:qFormat/>
    <w:rsid w:val="0078598D"/>
    <w:pPr>
      <w:pBdr>
        <w:bottom w:val="single" w:sz="6" w:space="1" w:color="auto"/>
      </w:pBdr>
      <w:tabs>
        <w:tab w:val="center" w:pos="4153"/>
        <w:tab w:val="right" w:pos="8306"/>
      </w:tabs>
      <w:snapToGrid w:val="0"/>
      <w:jc w:val="center"/>
    </w:pPr>
    <w:rPr>
      <w:kern w:val="0"/>
      <w:sz w:val="18"/>
      <w:szCs w:val="18"/>
    </w:rPr>
  </w:style>
  <w:style w:type="character" w:customStyle="1" w:styleId="Char6">
    <w:name w:val="页眉 Char"/>
    <w:basedOn w:val="a0"/>
    <w:link w:val="ad"/>
    <w:uiPriority w:val="99"/>
    <w:qFormat/>
    <w:rsid w:val="0078598D"/>
    <w:rPr>
      <w:rFonts w:ascii="Calibri" w:eastAsia="宋体" w:hAnsi="Calibri" w:cs="Times New Roman"/>
      <w:kern w:val="0"/>
      <w:sz w:val="18"/>
      <w:szCs w:val="18"/>
    </w:rPr>
  </w:style>
  <w:style w:type="paragraph" w:styleId="10">
    <w:name w:val="toc 1"/>
    <w:basedOn w:val="a"/>
    <w:next w:val="a"/>
    <w:uiPriority w:val="39"/>
    <w:semiHidden/>
    <w:qFormat/>
    <w:rsid w:val="0078598D"/>
  </w:style>
  <w:style w:type="paragraph" w:styleId="ae">
    <w:name w:val="Subtitle"/>
    <w:basedOn w:val="a"/>
    <w:next w:val="a"/>
    <w:link w:val="Char7"/>
    <w:qFormat/>
    <w:rsid w:val="0078598D"/>
    <w:pPr>
      <w:jc w:val="center"/>
    </w:pPr>
    <w:rPr>
      <w:kern w:val="0"/>
      <w:sz w:val="24"/>
    </w:rPr>
  </w:style>
  <w:style w:type="character" w:customStyle="1" w:styleId="Char7">
    <w:name w:val="副标题 Char"/>
    <w:basedOn w:val="a0"/>
    <w:link w:val="ae"/>
    <w:rsid w:val="0078598D"/>
    <w:rPr>
      <w:rFonts w:ascii="Calibri" w:eastAsia="宋体" w:hAnsi="Calibri" w:cs="Times New Roman"/>
      <w:kern w:val="0"/>
      <w:sz w:val="24"/>
      <w:szCs w:val="24"/>
    </w:rPr>
  </w:style>
  <w:style w:type="paragraph" w:styleId="21">
    <w:name w:val="toc 2"/>
    <w:basedOn w:val="a"/>
    <w:next w:val="a"/>
    <w:uiPriority w:val="39"/>
    <w:semiHidden/>
    <w:qFormat/>
    <w:rsid w:val="0078598D"/>
    <w:pPr>
      <w:ind w:leftChars="200" w:left="420"/>
    </w:pPr>
  </w:style>
  <w:style w:type="paragraph" w:styleId="af">
    <w:name w:val="Normal (Web)"/>
    <w:basedOn w:val="a"/>
    <w:uiPriority w:val="99"/>
    <w:qFormat/>
    <w:rsid w:val="0078598D"/>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Char8"/>
    <w:uiPriority w:val="99"/>
    <w:semiHidden/>
    <w:qFormat/>
    <w:rsid w:val="0078598D"/>
    <w:rPr>
      <w:b/>
      <w:bCs/>
    </w:rPr>
  </w:style>
  <w:style w:type="character" w:customStyle="1" w:styleId="Char8">
    <w:name w:val="批注主题 Char"/>
    <w:basedOn w:val="Char"/>
    <w:link w:val="af0"/>
    <w:uiPriority w:val="99"/>
    <w:semiHidden/>
    <w:qFormat/>
    <w:rsid w:val="0078598D"/>
    <w:rPr>
      <w:b/>
      <w:bCs/>
    </w:rPr>
  </w:style>
  <w:style w:type="paragraph" w:styleId="af1">
    <w:name w:val="Body Text First Indent"/>
    <w:basedOn w:val="a6"/>
    <w:link w:val="Char9"/>
    <w:qFormat/>
    <w:rsid w:val="0078598D"/>
    <w:pPr>
      <w:ind w:firstLineChars="100" w:firstLine="420"/>
    </w:pPr>
  </w:style>
  <w:style w:type="character" w:customStyle="1" w:styleId="Char9">
    <w:name w:val="正文首行缩进 Char"/>
    <w:basedOn w:val="Char0"/>
    <w:link w:val="af1"/>
    <w:rsid w:val="0078598D"/>
  </w:style>
  <w:style w:type="paragraph" w:styleId="22">
    <w:name w:val="Body Text First Indent 2"/>
    <w:basedOn w:val="a7"/>
    <w:link w:val="2Char1"/>
    <w:uiPriority w:val="99"/>
    <w:unhideWhenUsed/>
    <w:rsid w:val="0078598D"/>
    <w:pPr>
      <w:ind w:firstLineChars="200" w:firstLine="420"/>
    </w:pPr>
  </w:style>
  <w:style w:type="character" w:customStyle="1" w:styleId="2Char1">
    <w:name w:val="正文首行缩进 2 Char"/>
    <w:basedOn w:val="Char1"/>
    <w:link w:val="22"/>
    <w:uiPriority w:val="99"/>
    <w:rsid w:val="0078598D"/>
  </w:style>
  <w:style w:type="table" w:styleId="af2">
    <w:name w:val="Table Grid"/>
    <w:basedOn w:val="a1"/>
    <w:uiPriority w:val="39"/>
    <w:qFormat/>
    <w:rsid w:val="0078598D"/>
    <w:pPr>
      <w:widowControl w:val="0"/>
      <w:spacing w:line="240"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78598D"/>
    <w:rPr>
      <w:b/>
      <w:i w:val="0"/>
    </w:rPr>
  </w:style>
  <w:style w:type="character" w:styleId="af4">
    <w:name w:val="page number"/>
    <w:uiPriority w:val="99"/>
    <w:qFormat/>
    <w:rsid w:val="0078598D"/>
    <w:rPr>
      <w:rFonts w:cs="Times New Roman"/>
    </w:rPr>
  </w:style>
  <w:style w:type="character" w:styleId="af5">
    <w:name w:val="FollowedHyperlink"/>
    <w:uiPriority w:val="99"/>
    <w:qFormat/>
    <w:rsid w:val="0078598D"/>
    <w:rPr>
      <w:rFonts w:cs="Times New Roman"/>
      <w:color w:val="800080"/>
      <w:u w:val="none"/>
    </w:rPr>
  </w:style>
  <w:style w:type="character" w:styleId="af6">
    <w:name w:val="Emphasis"/>
    <w:uiPriority w:val="20"/>
    <w:qFormat/>
    <w:rsid w:val="0078598D"/>
    <w:rPr>
      <w:rFonts w:cs="Times New Roman"/>
      <w:b/>
    </w:rPr>
  </w:style>
  <w:style w:type="character" w:styleId="HTML">
    <w:name w:val="HTML Definition"/>
    <w:uiPriority w:val="99"/>
    <w:qFormat/>
    <w:rsid w:val="0078598D"/>
    <w:rPr>
      <w:rFonts w:cs="Times New Roman"/>
    </w:rPr>
  </w:style>
  <w:style w:type="character" w:styleId="HTML0">
    <w:name w:val="HTML Typewriter"/>
    <w:uiPriority w:val="99"/>
    <w:qFormat/>
    <w:rsid w:val="0078598D"/>
    <w:rPr>
      <w:rFonts w:ascii="monospace" w:eastAsia="Times New Roman" w:hAnsi="monospace" w:cs="monospace"/>
      <w:sz w:val="20"/>
    </w:rPr>
  </w:style>
  <w:style w:type="character" w:styleId="HTML1">
    <w:name w:val="HTML Acronym"/>
    <w:uiPriority w:val="99"/>
    <w:qFormat/>
    <w:rsid w:val="0078598D"/>
    <w:rPr>
      <w:rFonts w:cs="Times New Roman"/>
    </w:rPr>
  </w:style>
  <w:style w:type="character" w:styleId="HTML2">
    <w:name w:val="HTML Variable"/>
    <w:uiPriority w:val="99"/>
    <w:qFormat/>
    <w:rsid w:val="0078598D"/>
    <w:rPr>
      <w:rFonts w:cs="Times New Roman"/>
    </w:rPr>
  </w:style>
  <w:style w:type="character" w:styleId="af7">
    <w:name w:val="Hyperlink"/>
    <w:uiPriority w:val="99"/>
    <w:qFormat/>
    <w:rsid w:val="0078598D"/>
    <w:rPr>
      <w:rFonts w:cs="Times New Roman"/>
      <w:color w:val="0000FF"/>
      <w:u w:val="none"/>
    </w:rPr>
  </w:style>
  <w:style w:type="character" w:styleId="HTML3">
    <w:name w:val="HTML Code"/>
    <w:uiPriority w:val="99"/>
    <w:qFormat/>
    <w:rsid w:val="0078598D"/>
    <w:rPr>
      <w:rFonts w:ascii="monospace" w:eastAsia="Times New Roman" w:hAnsi="monospace" w:cs="monospace"/>
      <w:sz w:val="20"/>
    </w:rPr>
  </w:style>
  <w:style w:type="character" w:styleId="af8">
    <w:name w:val="annotation reference"/>
    <w:uiPriority w:val="99"/>
    <w:semiHidden/>
    <w:qFormat/>
    <w:rsid w:val="0078598D"/>
    <w:rPr>
      <w:sz w:val="21"/>
    </w:rPr>
  </w:style>
  <w:style w:type="character" w:styleId="HTML4">
    <w:name w:val="HTML Cite"/>
    <w:uiPriority w:val="99"/>
    <w:qFormat/>
    <w:rsid w:val="0078598D"/>
    <w:rPr>
      <w:rFonts w:cs="Times New Roman"/>
    </w:rPr>
  </w:style>
  <w:style w:type="character" w:styleId="HTML5">
    <w:name w:val="HTML Keyboard"/>
    <w:uiPriority w:val="99"/>
    <w:qFormat/>
    <w:rsid w:val="0078598D"/>
    <w:rPr>
      <w:rFonts w:ascii="monospace" w:eastAsia="Times New Roman" w:hAnsi="monospace" w:cs="monospace"/>
      <w:sz w:val="20"/>
    </w:rPr>
  </w:style>
  <w:style w:type="character" w:styleId="HTML6">
    <w:name w:val="HTML Sample"/>
    <w:uiPriority w:val="99"/>
    <w:qFormat/>
    <w:rsid w:val="0078598D"/>
    <w:rPr>
      <w:rFonts w:ascii="monospace" w:eastAsia="Times New Roman" w:hAnsi="monospace" w:cs="monospace"/>
    </w:rPr>
  </w:style>
  <w:style w:type="paragraph" w:customStyle="1" w:styleId="152">
    <w:name w:val="样式 样式 行距: 1.5 倍行距 + 首行缩进:  2 字符"/>
    <w:next w:val="a6"/>
    <w:qFormat/>
    <w:rsid w:val="0078598D"/>
    <w:pPr>
      <w:widowControl w:val="0"/>
      <w:spacing w:line="360" w:lineRule="auto"/>
      <w:ind w:firstLineChars="200" w:firstLine="200"/>
      <w:jc w:val="both"/>
    </w:pPr>
    <w:rPr>
      <w:rFonts w:ascii="Times New Roman" w:eastAsia="宋体" w:hAnsi="Times New Roman" w:cs="宋体"/>
      <w:sz w:val="24"/>
      <w:szCs w:val="21"/>
    </w:rPr>
  </w:style>
  <w:style w:type="paragraph" w:customStyle="1" w:styleId="BodyText1I2">
    <w:name w:val="BodyText1I2"/>
    <w:basedOn w:val="a"/>
    <w:qFormat/>
    <w:rsid w:val="0078598D"/>
    <w:pPr>
      <w:spacing w:after="120"/>
      <w:ind w:leftChars="200" w:left="420" w:firstLineChars="200" w:firstLine="420"/>
      <w:textAlignment w:val="baseline"/>
    </w:pPr>
    <w:rPr>
      <w:rFonts w:ascii="Times New Roman" w:eastAsia="仿宋_GB2312" w:hAnsi="宋体"/>
      <w:b/>
      <w:spacing w:val="4"/>
      <w:szCs w:val="28"/>
    </w:rPr>
  </w:style>
  <w:style w:type="paragraph" w:customStyle="1" w:styleId="af9">
    <w:name w:val="表格文字"/>
    <w:basedOn w:val="a"/>
    <w:qFormat/>
    <w:rsid w:val="0078598D"/>
    <w:pPr>
      <w:spacing w:before="25" w:after="25"/>
    </w:pPr>
    <w:rPr>
      <w:bCs/>
      <w:spacing w:val="10"/>
      <w:kern w:val="0"/>
      <w:szCs w:val="20"/>
    </w:rPr>
  </w:style>
  <w:style w:type="paragraph" w:styleId="afa">
    <w:name w:val="List Paragraph"/>
    <w:basedOn w:val="a"/>
    <w:uiPriority w:val="34"/>
    <w:qFormat/>
    <w:rsid w:val="0078598D"/>
    <w:pPr>
      <w:ind w:firstLineChars="200" w:firstLine="420"/>
    </w:pPr>
  </w:style>
  <w:style w:type="paragraph" w:customStyle="1" w:styleId="Flietext">
    <w:name w:val="Fließtext"/>
    <w:basedOn w:val="a"/>
    <w:uiPriority w:val="99"/>
    <w:qFormat/>
    <w:rsid w:val="0078598D"/>
    <w:pPr>
      <w:overflowPunct w:val="0"/>
      <w:autoSpaceDE w:val="0"/>
      <w:autoSpaceDN w:val="0"/>
      <w:adjustRightInd w:val="0"/>
      <w:textAlignment w:val="baseline"/>
    </w:pPr>
    <w:rPr>
      <w:kern w:val="28"/>
    </w:rPr>
  </w:style>
  <w:style w:type="paragraph" w:customStyle="1" w:styleId="CharChar">
    <w:name w:val="标题 Char Char"/>
    <w:next w:val="ae"/>
    <w:uiPriority w:val="99"/>
    <w:qFormat/>
    <w:rsid w:val="0078598D"/>
    <w:pPr>
      <w:widowControl w:val="0"/>
      <w:spacing w:line="240" w:lineRule="auto"/>
      <w:jc w:val="center"/>
      <w:outlineLvl w:val="0"/>
    </w:pPr>
    <w:rPr>
      <w:rFonts w:ascii="Arial" w:eastAsia="宋体" w:hAnsi="Arial" w:cs="Arial"/>
      <w:b/>
      <w:bCs/>
      <w:sz w:val="32"/>
      <w:szCs w:val="32"/>
    </w:rPr>
  </w:style>
  <w:style w:type="paragraph" w:customStyle="1" w:styleId="Default">
    <w:name w:val="Default"/>
    <w:next w:val="5"/>
    <w:qFormat/>
    <w:rsid w:val="0078598D"/>
    <w:pPr>
      <w:widowControl w:val="0"/>
      <w:autoSpaceDE w:val="0"/>
      <w:autoSpaceDN w:val="0"/>
      <w:adjustRightInd w:val="0"/>
      <w:spacing w:line="240" w:lineRule="auto"/>
    </w:pPr>
    <w:rPr>
      <w:rFonts w:ascii="宋体" w:eastAsia="宋体" w:hAnsi="Times New Roman" w:cs="宋体"/>
      <w:color w:val="000000"/>
      <w:kern w:val="0"/>
      <w:sz w:val="24"/>
      <w:szCs w:val="24"/>
    </w:rPr>
  </w:style>
  <w:style w:type="character" w:customStyle="1" w:styleId="font71">
    <w:name w:val="font71"/>
    <w:qFormat/>
    <w:rsid w:val="0078598D"/>
    <w:rPr>
      <w:rFonts w:ascii="宋体" w:eastAsia="宋体" w:hAnsi="宋体" w:cs="宋体" w:hint="eastAsia"/>
      <w:color w:val="000000"/>
      <w:sz w:val="18"/>
      <w:szCs w:val="18"/>
      <w:u w:val="none"/>
    </w:rPr>
  </w:style>
  <w:style w:type="character" w:customStyle="1" w:styleId="ca-01">
    <w:name w:val="ca-01"/>
    <w:qFormat/>
    <w:rsid w:val="0078598D"/>
    <w:rPr>
      <w:rFonts w:ascii="宋体" w:eastAsia="宋体" w:hAnsi="宋体"/>
      <w:b/>
      <w:spacing w:val="-20"/>
      <w:sz w:val="28"/>
    </w:rPr>
  </w:style>
  <w:style w:type="character" w:customStyle="1" w:styleId="HeaderChar">
    <w:name w:val="Header Char"/>
    <w:qFormat/>
    <w:locked/>
    <w:rsid w:val="0078598D"/>
    <w:rPr>
      <w:rFonts w:eastAsia="宋体"/>
      <w:kern w:val="2"/>
      <w:sz w:val="18"/>
      <w:lang w:val="en-US" w:eastAsia="zh-CN"/>
    </w:rPr>
  </w:style>
  <w:style w:type="character" w:customStyle="1" w:styleId="ca-11">
    <w:name w:val="ca-11"/>
    <w:qFormat/>
    <w:rsid w:val="0078598D"/>
    <w:rPr>
      <w:rFonts w:ascii="宋体" w:eastAsia="宋体" w:hAnsi="宋体"/>
      <w:sz w:val="24"/>
    </w:rPr>
  </w:style>
  <w:style w:type="character" w:customStyle="1" w:styleId="font41">
    <w:name w:val="font41"/>
    <w:qFormat/>
    <w:rsid w:val="0078598D"/>
    <w:rPr>
      <w:rFonts w:ascii="宋体" w:eastAsia="宋体" w:hAnsi="宋体" w:cs="宋体"/>
      <w:b/>
      <w:color w:val="000000"/>
      <w:sz w:val="21"/>
      <w:szCs w:val="21"/>
      <w:u w:val="none"/>
    </w:rPr>
  </w:style>
  <w:style w:type="character" w:customStyle="1" w:styleId="font21">
    <w:name w:val="font21"/>
    <w:rsid w:val="0078598D"/>
    <w:rPr>
      <w:rFonts w:ascii="Times New Roman" w:hAnsi="Times New Roman" w:cs="Times New Roman" w:hint="default"/>
      <w:i w:val="0"/>
      <w:color w:val="000000"/>
      <w:sz w:val="20"/>
      <w:szCs w:val="20"/>
      <w:u w:val="none"/>
    </w:rPr>
  </w:style>
  <w:style w:type="character" w:customStyle="1" w:styleId="CharChar4">
    <w:name w:val="Char Char4"/>
    <w:qFormat/>
    <w:rsid w:val="0078598D"/>
    <w:rPr>
      <w:rFonts w:ascii="Arial" w:eastAsia="黑体" w:hAnsi="Arial"/>
      <w:b/>
      <w:kern w:val="2"/>
      <w:sz w:val="32"/>
      <w:lang w:val="en-US" w:eastAsia="zh-CN"/>
    </w:rPr>
  </w:style>
  <w:style w:type="character" w:customStyle="1" w:styleId="font51">
    <w:name w:val="font51"/>
    <w:qFormat/>
    <w:rsid w:val="0078598D"/>
    <w:rPr>
      <w:rFonts w:ascii="宋体" w:eastAsia="宋体" w:hAnsi="宋体" w:cs="宋体" w:hint="eastAsia"/>
      <w:color w:val="000000"/>
      <w:sz w:val="22"/>
      <w:szCs w:val="22"/>
      <w:u w:val="none"/>
    </w:rPr>
  </w:style>
  <w:style w:type="character" w:customStyle="1" w:styleId="font101">
    <w:name w:val="font101"/>
    <w:qFormat/>
    <w:rsid w:val="0078598D"/>
    <w:rPr>
      <w:rFonts w:ascii="宋体" w:eastAsia="宋体" w:hAnsi="宋体" w:cs="宋体" w:hint="eastAsia"/>
      <w:color w:val="000000"/>
      <w:sz w:val="18"/>
      <w:szCs w:val="18"/>
      <w:u w:val="none"/>
    </w:rPr>
  </w:style>
  <w:style w:type="character" w:customStyle="1" w:styleId="font112">
    <w:name w:val="font112"/>
    <w:qFormat/>
    <w:rsid w:val="0078598D"/>
    <w:rPr>
      <w:rFonts w:ascii="宋体" w:eastAsia="宋体" w:hAnsi="宋体" w:cs="宋体" w:hint="eastAsia"/>
      <w:color w:val="000000"/>
      <w:sz w:val="18"/>
      <w:szCs w:val="18"/>
      <w:u w:val="none"/>
    </w:rPr>
  </w:style>
  <w:style w:type="character" w:customStyle="1" w:styleId="CharChar2">
    <w:name w:val="Char Char2"/>
    <w:qFormat/>
    <w:rsid w:val="0078598D"/>
    <w:rPr>
      <w:rFonts w:ascii="Arial" w:eastAsia="黑体" w:hAnsi="Arial"/>
      <w:b/>
      <w:kern w:val="2"/>
      <w:sz w:val="32"/>
      <w:lang w:val="en-US" w:eastAsia="zh-CN"/>
    </w:rPr>
  </w:style>
  <w:style w:type="character" w:customStyle="1" w:styleId="PlainTextChar">
    <w:name w:val="Plain Text Char"/>
    <w:qFormat/>
    <w:locked/>
    <w:rsid w:val="0078598D"/>
    <w:rPr>
      <w:rFonts w:ascii="宋体" w:eastAsia="宋体" w:hAnsi="Courier New"/>
      <w:kern w:val="2"/>
      <w:sz w:val="21"/>
      <w:lang w:val="en-US" w:eastAsia="zh-CN"/>
    </w:rPr>
  </w:style>
  <w:style w:type="character" w:customStyle="1" w:styleId="NormalCharacter">
    <w:name w:val="NormalCharacter"/>
    <w:uiPriority w:val="99"/>
    <w:qFormat/>
    <w:rsid w:val="0078598D"/>
    <w:rPr>
      <w:rFonts w:ascii="Calibri" w:hAnsi="Calibri"/>
      <w:kern w:val="2"/>
      <w:sz w:val="21"/>
      <w:szCs w:val="24"/>
      <w:lang w:val="en-US" w:eastAsia="zh-CN" w:bidi="ar-SA"/>
    </w:rPr>
  </w:style>
  <w:style w:type="character" w:customStyle="1" w:styleId="FooterChar">
    <w:name w:val="Footer Char"/>
    <w:qFormat/>
    <w:locked/>
    <w:rsid w:val="0078598D"/>
    <w:rPr>
      <w:rFonts w:eastAsia="宋体"/>
      <w:kern w:val="2"/>
      <w:sz w:val="18"/>
      <w:lang w:val="en-US" w:eastAsia="zh-CN"/>
    </w:rPr>
  </w:style>
  <w:style w:type="character" w:customStyle="1" w:styleId="font181">
    <w:name w:val="font181"/>
    <w:qFormat/>
    <w:rsid w:val="0078598D"/>
    <w:rPr>
      <w:rFonts w:ascii="宋体" w:eastAsia="宋体" w:hAnsi="宋体" w:cs="宋体" w:hint="eastAsia"/>
      <w:color w:val="FF0000"/>
      <w:sz w:val="18"/>
      <w:szCs w:val="18"/>
      <w:u w:val="none"/>
    </w:rPr>
  </w:style>
  <w:style w:type="character" w:customStyle="1" w:styleId="mouseover">
    <w:name w:val="mouseover"/>
    <w:qFormat/>
    <w:rsid w:val="0078598D"/>
    <w:rPr>
      <w:rFonts w:cs="Times New Roman"/>
    </w:rPr>
  </w:style>
  <w:style w:type="character" w:customStyle="1" w:styleId="font191">
    <w:name w:val="font191"/>
    <w:qFormat/>
    <w:rsid w:val="0078598D"/>
    <w:rPr>
      <w:rFonts w:ascii="Times New Roman" w:hAnsi="Times New Roman" w:cs="Times New Roman" w:hint="default"/>
      <w:color w:val="FF0000"/>
      <w:sz w:val="18"/>
      <w:szCs w:val="18"/>
      <w:u w:val="none"/>
    </w:rPr>
  </w:style>
  <w:style w:type="character" w:customStyle="1" w:styleId="ca-21">
    <w:name w:val="ca-21"/>
    <w:qFormat/>
    <w:rsid w:val="0078598D"/>
    <w:rPr>
      <w:rFonts w:ascii="宋体" w:eastAsia="宋体" w:hAnsi="宋体"/>
      <w:sz w:val="12"/>
    </w:rPr>
  </w:style>
  <w:style w:type="character" w:customStyle="1" w:styleId="font121">
    <w:name w:val="font121"/>
    <w:qFormat/>
    <w:rsid w:val="0078598D"/>
    <w:rPr>
      <w:rFonts w:ascii="Times New Roman" w:hAnsi="Times New Roman" w:cs="Times New Roman" w:hint="default"/>
      <w:color w:val="000000"/>
      <w:sz w:val="18"/>
      <w:szCs w:val="18"/>
      <w:u w:val="none"/>
    </w:rPr>
  </w:style>
  <w:style w:type="character" w:customStyle="1" w:styleId="font91">
    <w:name w:val="font91"/>
    <w:qFormat/>
    <w:rsid w:val="0078598D"/>
    <w:rPr>
      <w:rFonts w:ascii="Times New Roman" w:hAnsi="Times New Roman" w:cs="Times New Roman" w:hint="default"/>
      <w:color w:val="000000"/>
      <w:sz w:val="18"/>
      <w:szCs w:val="18"/>
      <w:u w:val="none"/>
    </w:rPr>
  </w:style>
  <w:style w:type="character" w:customStyle="1" w:styleId="mini-outputtext1">
    <w:name w:val="mini-outputtext1"/>
    <w:qFormat/>
    <w:rsid w:val="0078598D"/>
  </w:style>
  <w:style w:type="paragraph" w:customStyle="1" w:styleId="CharCharCharCharCharChar">
    <w:name w:val="Char Char Char Char Char Char"/>
    <w:basedOn w:val="a"/>
    <w:qFormat/>
    <w:rsid w:val="0078598D"/>
    <w:pPr>
      <w:widowControl/>
      <w:spacing w:after="160" w:line="240" w:lineRule="exact"/>
      <w:jc w:val="left"/>
    </w:pPr>
    <w:rPr>
      <w:rFonts w:ascii="Verdana" w:hAnsi="Verdana"/>
      <w:kern w:val="0"/>
      <w:sz w:val="20"/>
      <w:szCs w:val="20"/>
      <w:lang w:eastAsia="en-US"/>
    </w:rPr>
  </w:style>
  <w:style w:type="paragraph" w:customStyle="1" w:styleId="CharCharCharCharCharCharCharCharChar1CharCharCharCharCharCharChar">
    <w:name w:val="Char Char Char Char Char Char Char Char Char1 Char Char Char Char Char Char Char"/>
    <w:basedOn w:val="a"/>
    <w:qFormat/>
    <w:rsid w:val="0078598D"/>
    <w:pPr>
      <w:spacing w:line="360" w:lineRule="auto"/>
      <w:ind w:firstLineChars="200" w:firstLine="200"/>
    </w:pPr>
  </w:style>
  <w:style w:type="paragraph" w:customStyle="1" w:styleId="CharCharCharCharCharCharCharCharChar1CharCharCharCharCharCharChar1">
    <w:name w:val="Char Char Char Char Char Char Char Char Char1 Char Char Char Char Char Char Char1"/>
    <w:basedOn w:val="a"/>
    <w:qFormat/>
    <w:rsid w:val="0078598D"/>
    <w:pPr>
      <w:spacing w:line="360" w:lineRule="auto"/>
      <w:ind w:firstLineChars="200" w:firstLine="200"/>
    </w:pPr>
    <w:rPr>
      <w:szCs w:val="20"/>
    </w:rPr>
  </w:style>
  <w:style w:type="paragraph" w:customStyle="1" w:styleId="pa-0">
    <w:name w:val="pa-0"/>
    <w:basedOn w:val="a"/>
    <w:qFormat/>
    <w:rsid w:val="0078598D"/>
    <w:pPr>
      <w:widowControl/>
      <w:spacing w:before="100" w:beforeAutospacing="1" w:after="100" w:afterAutospacing="1" w:line="320" w:lineRule="atLeast"/>
      <w:jc w:val="center"/>
    </w:pPr>
    <w:rPr>
      <w:rFonts w:ascii="宋体" w:hAnsi="宋体" w:cs="宋体"/>
      <w:kern w:val="0"/>
      <w:sz w:val="24"/>
    </w:rPr>
  </w:style>
  <w:style w:type="paragraph" w:customStyle="1" w:styleId="11">
    <w:name w:val="列出段落1"/>
    <w:basedOn w:val="a"/>
    <w:uiPriority w:val="34"/>
    <w:qFormat/>
    <w:rsid w:val="0078598D"/>
    <w:pPr>
      <w:ind w:firstLineChars="200" w:firstLine="420"/>
    </w:pPr>
    <w:rPr>
      <w:szCs w:val="22"/>
    </w:rPr>
  </w:style>
  <w:style w:type="paragraph" w:customStyle="1" w:styleId="NewNewNewNew">
    <w:name w:val="正文 New New New New"/>
    <w:qFormat/>
    <w:rsid w:val="0078598D"/>
    <w:pPr>
      <w:widowControl w:val="0"/>
      <w:spacing w:line="240" w:lineRule="auto"/>
      <w:jc w:val="both"/>
    </w:pPr>
    <w:rPr>
      <w:rFonts w:ascii="Calibri" w:eastAsia="宋体" w:hAnsi="Calibri" w:cs="Times New Roman"/>
      <w:kern w:val="0"/>
      <w:sz w:val="20"/>
      <w:szCs w:val="24"/>
    </w:rPr>
  </w:style>
  <w:style w:type="paragraph" w:customStyle="1" w:styleId="Heading2">
    <w:name w:val="Heading2"/>
    <w:basedOn w:val="a"/>
    <w:next w:val="a"/>
    <w:qFormat/>
    <w:rsid w:val="0078598D"/>
    <w:pPr>
      <w:keepNext/>
      <w:keepLines/>
      <w:numPr>
        <w:ilvl w:val="1"/>
        <w:numId w:val="1"/>
      </w:numPr>
      <w:tabs>
        <w:tab w:val="left" w:pos="1320"/>
      </w:tabs>
      <w:spacing w:before="260" w:after="260" w:line="416" w:lineRule="atLeast"/>
    </w:pPr>
    <w:rPr>
      <w:rFonts w:ascii="Arial" w:eastAsia="黑体" w:hAnsi="Arial"/>
      <w:b/>
      <w:kern w:val="0"/>
      <w:sz w:val="32"/>
      <w:szCs w:val="20"/>
    </w:rPr>
  </w:style>
  <w:style w:type="paragraph" w:customStyle="1" w:styleId="pa-1">
    <w:name w:val="pa-1"/>
    <w:basedOn w:val="a"/>
    <w:qFormat/>
    <w:rsid w:val="0078598D"/>
    <w:pPr>
      <w:widowControl/>
      <w:spacing w:before="100" w:beforeAutospacing="1" w:after="100" w:afterAutospacing="1" w:line="280" w:lineRule="atLeast"/>
    </w:pPr>
    <w:rPr>
      <w:rFonts w:ascii="宋体" w:hAnsi="宋体" w:cs="宋体"/>
      <w:kern w:val="0"/>
      <w:sz w:val="24"/>
    </w:rPr>
  </w:style>
  <w:style w:type="paragraph" w:customStyle="1" w:styleId="30">
    <w:name w:val="监标题3"/>
    <w:basedOn w:val="a"/>
    <w:qFormat/>
    <w:rsid w:val="0078598D"/>
    <w:pPr>
      <w:spacing w:line="560" w:lineRule="exact"/>
      <w:jc w:val="center"/>
    </w:pPr>
    <w:rPr>
      <w:rFonts w:ascii="宋体"/>
      <w:b/>
      <w:color w:val="000000"/>
      <w:sz w:val="28"/>
      <w:szCs w:val="20"/>
    </w:rPr>
  </w:style>
  <w:style w:type="paragraph" w:customStyle="1" w:styleId="Chara">
    <w:name w:val="Char"/>
    <w:basedOn w:val="a"/>
    <w:qFormat/>
    <w:rsid w:val="0078598D"/>
    <w:pPr>
      <w:widowControl/>
      <w:spacing w:after="160" w:line="240" w:lineRule="exact"/>
      <w:jc w:val="left"/>
    </w:pPr>
    <w:rPr>
      <w:rFonts w:ascii="Arial" w:eastAsia="楷体_GB2312" w:hAnsi="Arial" w:cs="Verdana"/>
      <w:b/>
      <w:kern w:val="0"/>
      <w:sz w:val="24"/>
      <w:lang w:eastAsia="en-US"/>
    </w:rPr>
  </w:style>
  <w:style w:type="table" w:customStyle="1" w:styleId="TableNormal">
    <w:name w:val="Table Normal"/>
    <w:unhideWhenUsed/>
    <w:qFormat/>
    <w:rsid w:val="0078598D"/>
    <w:pPr>
      <w:spacing w:line="240"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UserStyle67">
    <w:name w:val="UserStyle_67"/>
    <w:qFormat/>
    <w:rsid w:val="0078598D"/>
    <w:pPr>
      <w:snapToGrid w:val="0"/>
      <w:spacing w:line="400" w:lineRule="atLeast"/>
      <w:ind w:firstLine="482"/>
      <w:jc w:val="both"/>
      <w:textAlignment w:val="baseline"/>
    </w:pPr>
    <w:rPr>
      <w:rFonts w:ascii="Times New Roman" w:eastAsia="宋体" w:hAnsi="Times New Roman" w:cs="宋体"/>
      <w:kern w:val="0"/>
      <w:sz w:val="24"/>
      <w:szCs w:val="24"/>
    </w:rPr>
  </w:style>
  <w:style w:type="paragraph" w:customStyle="1" w:styleId="BodyTextIndent">
    <w:name w:val="BodyTextIndent"/>
    <w:basedOn w:val="a"/>
    <w:next w:val="BodyText1I2"/>
    <w:qFormat/>
    <w:rsid w:val="0078598D"/>
    <w:pPr>
      <w:spacing w:line="360" w:lineRule="auto"/>
      <w:ind w:firstLine="480"/>
      <w:textAlignment w:val="baseline"/>
    </w:pPr>
    <w:rPr>
      <w:rFonts w:ascii="宋体" w:eastAsia="仿宋_GB2312" w:hAnsi="宋体"/>
      <w:b/>
      <w:spacing w:val="4"/>
      <w:sz w:val="24"/>
      <w:szCs w:val="28"/>
    </w:rPr>
  </w:style>
  <w:style w:type="paragraph" w:customStyle="1" w:styleId="Bodytext1">
    <w:name w:val="Body text|1"/>
    <w:basedOn w:val="a"/>
    <w:qFormat/>
    <w:rsid w:val="0078598D"/>
    <w:pPr>
      <w:spacing w:line="432" w:lineRule="auto"/>
      <w:ind w:firstLine="400"/>
    </w:pPr>
    <w:rPr>
      <w:rFonts w:ascii="宋体" w:hAnsi="宋体" w:cs="宋体"/>
      <w:sz w:val="30"/>
      <w:szCs w:val="30"/>
      <w:lang w:val="zh-TW" w:eastAsia="zh-TW" w:bidi="zh-TW"/>
    </w:rPr>
  </w:style>
  <w:style w:type="paragraph" w:customStyle="1" w:styleId="case3">
    <w:name w:val="case3"/>
    <w:basedOn w:val="a"/>
    <w:qFormat/>
    <w:rsid w:val="0078598D"/>
    <w:pPr>
      <w:widowControl/>
      <w:spacing w:before="100" w:beforeAutospacing="1" w:after="100" w:afterAutospacing="1" w:line="390" w:lineRule="atLeast"/>
      <w:jc w:val="left"/>
    </w:pPr>
    <w:rPr>
      <w:rFonts w:ascii="_x000B__x000C_" w:hAnsi="_x000B__x000C_"/>
      <w:color w:val="000000"/>
      <w:kern w:val="0"/>
      <w:szCs w:val="21"/>
    </w:rPr>
  </w:style>
  <w:style w:type="character" w:customStyle="1" w:styleId="fontstyle01">
    <w:name w:val="fontstyle01"/>
    <w:rsid w:val="0078598D"/>
    <w:rPr>
      <w:rFonts w:ascii="TimesNewRomanPSMT" w:hAnsi="TimesNewRomanPSMT" w:hint="default"/>
      <w:b w:val="0"/>
      <w:bCs w:val="0"/>
      <w:i w:val="0"/>
      <w:iCs w:val="0"/>
      <w:color w:val="000000"/>
      <w:sz w:val="22"/>
      <w:szCs w:val="22"/>
    </w:rPr>
  </w:style>
  <w:style w:type="character" w:customStyle="1" w:styleId="fontstyle11">
    <w:name w:val="fontstyle11"/>
    <w:rsid w:val="0078598D"/>
    <w:rPr>
      <w:rFonts w:ascii="宋体" w:eastAsia="宋体" w:hAnsi="宋体" w:hint="eastAsia"/>
      <w:b w:val="0"/>
      <w:bCs w:val="0"/>
      <w:i w:val="0"/>
      <w:iCs w:val="0"/>
      <w:color w:val="000000"/>
      <w:sz w:val="22"/>
      <w:szCs w:val="22"/>
    </w:rPr>
  </w:style>
  <w:style w:type="character" w:customStyle="1" w:styleId="Charb">
    <w:name w:val="表格 Char"/>
    <w:link w:val="afb"/>
    <w:qFormat/>
    <w:rsid w:val="0078598D"/>
  </w:style>
  <w:style w:type="paragraph" w:customStyle="1" w:styleId="afb">
    <w:name w:val="表格"/>
    <w:basedOn w:val="a"/>
    <w:link w:val="Charb"/>
    <w:qFormat/>
    <w:rsid w:val="0078598D"/>
    <w:pPr>
      <w:spacing w:line="360" w:lineRule="exact"/>
      <w:jc w:val="center"/>
    </w:pPr>
    <w:rPr>
      <w:rFonts w:asciiTheme="minorHAnsi" w:eastAsiaTheme="minorEastAsia" w:hAnsiTheme="minorHAnsi" w:cstheme="minorBidi"/>
      <w:szCs w:val="22"/>
    </w:rPr>
  </w:style>
  <w:style w:type="character" w:customStyle="1" w:styleId="fontstyle21">
    <w:name w:val="fontstyle21"/>
    <w:rsid w:val="0078598D"/>
    <w:rPr>
      <w:rFonts w:ascii="TimesNewRomanPSMT" w:hAnsi="TimesNewRomanPSMT" w:hint="default"/>
      <w:b w:val="0"/>
      <w:bCs w:val="0"/>
      <w:i w:val="0"/>
      <w:iCs w:val="0"/>
      <w:color w:val="000000"/>
      <w:sz w:val="22"/>
      <w:szCs w:val="22"/>
    </w:rPr>
  </w:style>
  <w:style w:type="paragraph" w:customStyle="1" w:styleId="TableText">
    <w:name w:val="Table Text"/>
    <w:basedOn w:val="a"/>
    <w:semiHidden/>
    <w:qFormat/>
    <w:rsid w:val="0078598D"/>
    <w:pPr>
      <w:widowControl/>
      <w:kinsoku w:val="0"/>
      <w:autoSpaceDE w:val="0"/>
      <w:autoSpaceDN w:val="0"/>
      <w:adjustRightInd w:val="0"/>
      <w:snapToGrid w:val="0"/>
      <w:jc w:val="left"/>
      <w:textAlignment w:val="baseline"/>
    </w:pPr>
    <w:rPr>
      <w:rFonts w:ascii="SimSun" w:eastAsia="SimSun" w:hAnsi="SimSun" w:cs="SimSun"/>
      <w:noProof/>
      <w:snapToGrid w:val="0"/>
      <w:color w:val="000000"/>
      <w:kern w:val="0"/>
      <w:sz w:val="26"/>
      <w:szCs w:val="26"/>
      <w:lang w:eastAsia="en-US"/>
    </w:rPr>
  </w:style>
  <w:style w:type="paragraph" w:customStyle="1" w:styleId="Heading21">
    <w:name w:val="Heading #2|1"/>
    <w:basedOn w:val="a"/>
    <w:qFormat/>
    <w:rsid w:val="0078598D"/>
    <w:pPr>
      <w:kinsoku w:val="0"/>
      <w:autoSpaceDE w:val="0"/>
      <w:autoSpaceDN w:val="0"/>
      <w:adjustRightInd w:val="0"/>
      <w:snapToGrid w:val="0"/>
      <w:spacing w:after="580" w:line="634" w:lineRule="exact"/>
      <w:jc w:val="center"/>
      <w:textAlignment w:val="baseline"/>
      <w:outlineLvl w:val="1"/>
    </w:pPr>
    <w:rPr>
      <w:rFonts w:ascii="宋体" w:hAnsi="宋体" w:cs="宋体"/>
      <w:snapToGrid w:val="0"/>
      <w:color w:val="000000"/>
      <w:kern w:val="0"/>
      <w:sz w:val="44"/>
      <w:szCs w:val="44"/>
      <w:lang w:val="zh-TW" w:eastAsia="zh-TW" w:bidi="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D1682-FA7D-46BD-87CB-896F0C680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15</Pages>
  <Words>1302</Words>
  <Characters>7424</Characters>
  <Application>Microsoft Office Word</Application>
  <DocSecurity>0</DocSecurity>
  <Lines>61</Lines>
  <Paragraphs>17</Paragraphs>
  <ScaleCrop>false</ScaleCrop>
  <Company>Microsoft</Company>
  <LinksUpToDate>false</LinksUpToDate>
  <CharactersWithSpaces>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2026-05-21T00:10:00Z</dcterms:created>
  <dcterms:modified xsi:type="dcterms:W3CDTF">2026-06-16T01:35:00Z</dcterms:modified>
</cp:coreProperties>
</file>