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3AE" w:rsidRPr="00E303C7" w:rsidRDefault="00E303C7" w:rsidP="00736E66">
      <w:pPr>
        <w:jc w:val="center"/>
        <w:rPr>
          <w:rFonts w:asciiTheme="minorEastAsia" w:hAnsiTheme="minorEastAsia"/>
          <w:b/>
          <w:sz w:val="36"/>
          <w:szCs w:val="36"/>
        </w:rPr>
      </w:pPr>
      <w:r w:rsidRPr="00E303C7">
        <w:rPr>
          <w:rFonts w:asciiTheme="minorEastAsia" w:hAnsiTheme="minorEastAsia" w:hint="eastAsia"/>
          <w:b/>
          <w:sz w:val="36"/>
          <w:szCs w:val="36"/>
        </w:rPr>
        <w:t>采购安装结构化拾音监控摄像头</w:t>
      </w:r>
      <w:r w:rsidRPr="00E303C7">
        <w:rPr>
          <w:rFonts w:asciiTheme="minorEastAsia" w:hAnsiTheme="minorEastAsia"/>
          <w:b/>
          <w:sz w:val="36"/>
          <w:szCs w:val="36"/>
        </w:rPr>
        <w:t>需求</w:t>
      </w:r>
    </w:p>
    <w:p w:rsidR="00E303C7" w:rsidRPr="00EA2426" w:rsidRDefault="00E303C7" w:rsidP="00EA2426">
      <w:pPr>
        <w:adjustRightInd w:val="0"/>
        <w:snapToGrid w:val="0"/>
        <w:spacing w:line="360" w:lineRule="auto"/>
        <w:rPr>
          <w:rFonts w:asciiTheme="minorEastAsia" w:hAnsiTheme="minorEastAsia"/>
          <w:sz w:val="24"/>
          <w:szCs w:val="24"/>
        </w:rPr>
      </w:pPr>
      <w:r w:rsidRPr="00EA2426">
        <w:rPr>
          <w:rFonts w:asciiTheme="minorEastAsia" w:hAnsiTheme="minorEastAsia" w:hint="eastAsia"/>
          <w:sz w:val="24"/>
          <w:szCs w:val="24"/>
        </w:rPr>
        <w:t>一、采购项目基本信息：</w:t>
      </w:r>
    </w:p>
    <w:p w:rsidR="00E303C7" w:rsidRPr="00EA2426" w:rsidRDefault="00E303C7"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hint="eastAsia"/>
          <w:sz w:val="24"/>
          <w:szCs w:val="24"/>
        </w:rPr>
        <w:t>项目要素：按照采购清单，将</w:t>
      </w:r>
      <w:r w:rsidR="002323E2" w:rsidRPr="00EA2426">
        <w:rPr>
          <w:rFonts w:asciiTheme="minorEastAsia" w:hAnsiTheme="minorEastAsia" w:hint="eastAsia"/>
          <w:sz w:val="24"/>
          <w:szCs w:val="24"/>
        </w:rPr>
        <w:t>11台</w:t>
      </w:r>
      <w:r w:rsidRPr="00EA2426">
        <w:rPr>
          <w:rFonts w:asciiTheme="minorEastAsia" w:hAnsiTheme="minorEastAsia" w:hint="eastAsia"/>
          <w:sz w:val="24"/>
          <w:szCs w:val="24"/>
        </w:rPr>
        <w:t>结构化拾音摄像头安装至宣传科、放射科、儿童康复科、急诊科、洗衣房等各个科室主要通道，要求接入江滨医院定制综合视频管理平台并调试综合视频管理平台为各个科室分配如：回放、预览、下载等权限（由供应商负责调试，院方不提供技术支持）。迁移清单内部分监控摄像头需由乙方包含材料。安装将一台监控POE交换机安装至老年医学中心7楼、一台监控POE交换机安装替换住院楼低配交换机，需打通与监控网络互联，配置报警网段，监控网段，</w:t>
      </w:r>
      <w:proofErr w:type="gramStart"/>
      <w:r w:rsidRPr="00EA2426">
        <w:rPr>
          <w:rFonts w:asciiTheme="minorEastAsia" w:hAnsiTheme="minorEastAsia" w:hint="eastAsia"/>
          <w:sz w:val="24"/>
          <w:szCs w:val="24"/>
        </w:rPr>
        <w:t>门禁网</w:t>
      </w:r>
      <w:proofErr w:type="gramEnd"/>
      <w:r w:rsidRPr="00EA2426">
        <w:rPr>
          <w:rFonts w:asciiTheme="minorEastAsia" w:hAnsiTheme="minorEastAsia" w:hint="eastAsia"/>
          <w:sz w:val="24"/>
          <w:szCs w:val="24"/>
        </w:rPr>
        <w:t>段以及远程管理配置，网络安全，访问控制等（具体配置内容由供应商</w:t>
      </w:r>
      <w:proofErr w:type="gramStart"/>
      <w:r w:rsidRPr="00EA2426">
        <w:rPr>
          <w:rFonts w:asciiTheme="minorEastAsia" w:hAnsiTheme="minorEastAsia" w:hint="eastAsia"/>
          <w:sz w:val="24"/>
          <w:szCs w:val="24"/>
        </w:rPr>
        <w:t>根据现网拓扑</w:t>
      </w:r>
      <w:proofErr w:type="gramEnd"/>
      <w:r w:rsidRPr="00EA2426">
        <w:rPr>
          <w:rFonts w:asciiTheme="minorEastAsia" w:hAnsiTheme="minorEastAsia" w:hint="eastAsia"/>
          <w:sz w:val="24"/>
          <w:szCs w:val="24"/>
        </w:rPr>
        <w:t>配置）。并排查一键报警网络离线，将离线报警设备技术调试恢复。提供不低于一年质保期，并在质保期内配合医院需求完成日常变更服务。</w:t>
      </w:r>
    </w:p>
    <w:p w:rsidR="00E303C7" w:rsidRPr="00EA2426" w:rsidRDefault="00E303C7"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hint="eastAsia"/>
          <w:sz w:val="24"/>
          <w:szCs w:val="24"/>
        </w:rPr>
        <w:t>采购单位：广西壮族自治区江滨医院</w:t>
      </w:r>
    </w:p>
    <w:p w:rsidR="00E303C7" w:rsidRPr="00EA2426" w:rsidRDefault="00E303C7"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hint="eastAsia"/>
          <w:sz w:val="24"/>
          <w:szCs w:val="24"/>
        </w:rPr>
        <w:t>采购科室：宣传科、放射科、儿童康复科、急诊科、洗衣房</w:t>
      </w:r>
    </w:p>
    <w:p w:rsidR="00E303C7" w:rsidRPr="00EA2426" w:rsidRDefault="00E303C7"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hint="eastAsia"/>
          <w:sz w:val="24"/>
          <w:szCs w:val="24"/>
        </w:rPr>
        <w:t>采购类型：</w:t>
      </w:r>
      <w:r w:rsidR="002323E2" w:rsidRPr="00EA2426">
        <w:rPr>
          <w:rFonts w:asciiTheme="minorEastAsia" w:hAnsiTheme="minorEastAsia" w:hint="eastAsia"/>
          <w:sz w:val="24"/>
          <w:szCs w:val="24"/>
        </w:rPr>
        <w:t>11台</w:t>
      </w:r>
      <w:bookmarkStart w:id="0" w:name="OLE_LINK1"/>
      <w:bookmarkStart w:id="1" w:name="OLE_LINK2"/>
      <w:r w:rsidRPr="00EA2426">
        <w:rPr>
          <w:rFonts w:asciiTheme="minorEastAsia" w:hAnsiTheme="minorEastAsia" w:hint="eastAsia"/>
          <w:sz w:val="24"/>
          <w:szCs w:val="24"/>
        </w:rPr>
        <w:t>结构化拾音摄像头</w:t>
      </w:r>
      <w:bookmarkEnd w:id="0"/>
      <w:bookmarkEnd w:id="1"/>
      <w:r w:rsidRPr="00EA2426">
        <w:rPr>
          <w:rFonts w:asciiTheme="minorEastAsia" w:hAnsiTheme="minorEastAsia" w:hint="eastAsia"/>
          <w:sz w:val="24"/>
          <w:szCs w:val="24"/>
        </w:rPr>
        <w:t>及配套设备</w:t>
      </w:r>
    </w:p>
    <w:p w:rsidR="00E303C7" w:rsidRPr="00EA2426" w:rsidRDefault="00E303C7"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hint="eastAsia"/>
          <w:sz w:val="24"/>
          <w:szCs w:val="24"/>
        </w:rPr>
        <w:t>采购预算：19500 元（人民币）</w:t>
      </w:r>
    </w:p>
    <w:p w:rsidR="00FE23AE" w:rsidRPr="00EA2426" w:rsidRDefault="00FE23AE" w:rsidP="00EA2426">
      <w:pPr>
        <w:adjustRightInd w:val="0"/>
        <w:snapToGrid w:val="0"/>
        <w:spacing w:line="360" w:lineRule="auto"/>
        <w:rPr>
          <w:rFonts w:asciiTheme="minorEastAsia" w:hAnsiTheme="minorEastAsia"/>
          <w:sz w:val="24"/>
          <w:szCs w:val="24"/>
        </w:rPr>
      </w:pPr>
      <w:r w:rsidRPr="00EA2426">
        <w:rPr>
          <w:rFonts w:asciiTheme="minorEastAsia" w:hAnsiTheme="minorEastAsia" w:hint="eastAsia"/>
          <w:sz w:val="24"/>
          <w:szCs w:val="24"/>
        </w:rPr>
        <w:t>二、采购产品清单及技术要求</w:t>
      </w:r>
    </w:p>
    <w:p w:rsidR="00BB6FE8" w:rsidRPr="00EA2426" w:rsidRDefault="00150A54" w:rsidP="00EA2426">
      <w:pPr>
        <w:adjustRightInd w:val="0"/>
        <w:snapToGrid w:val="0"/>
        <w:spacing w:line="360" w:lineRule="auto"/>
        <w:rPr>
          <w:rFonts w:asciiTheme="minorEastAsia" w:hAnsiTheme="minorEastAsia"/>
          <w:sz w:val="24"/>
          <w:szCs w:val="24"/>
        </w:rPr>
      </w:pPr>
      <w:r w:rsidRPr="00EA2426">
        <w:rPr>
          <w:rFonts w:asciiTheme="minorEastAsia" w:hAnsiTheme="minorEastAsia" w:hint="eastAsia"/>
          <w:sz w:val="24"/>
          <w:szCs w:val="24"/>
        </w:rPr>
        <w:t>2.1</w:t>
      </w:r>
      <w:r w:rsidR="00E303C7" w:rsidRPr="00EA2426">
        <w:rPr>
          <w:rFonts w:asciiTheme="minorEastAsia" w:hAnsiTheme="minorEastAsia" w:hint="eastAsia"/>
          <w:sz w:val="24"/>
          <w:szCs w:val="24"/>
        </w:rPr>
        <w:t>采购清单</w:t>
      </w:r>
      <w:r w:rsidR="00BB6FE8" w:rsidRPr="00EA2426">
        <w:rPr>
          <w:rFonts w:asciiTheme="minorEastAsia" w:hAnsiTheme="minorEastAsia" w:hint="eastAsia"/>
          <w:sz w:val="24"/>
          <w:szCs w:val="24"/>
        </w:rPr>
        <w:t>见</w:t>
      </w:r>
      <w:r w:rsidR="00E303C7" w:rsidRPr="00EA2426">
        <w:rPr>
          <w:rFonts w:asciiTheme="minorEastAsia" w:hAnsiTheme="minorEastAsia" w:hint="eastAsia"/>
          <w:sz w:val="24"/>
          <w:szCs w:val="24"/>
        </w:rPr>
        <w:t>附件</w:t>
      </w:r>
    </w:p>
    <w:p w:rsidR="00150A54" w:rsidRPr="00EA2426" w:rsidRDefault="00150A54" w:rsidP="00EA2426">
      <w:pPr>
        <w:adjustRightInd w:val="0"/>
        <w:snapToGrid w:val="0"/>
        <w:spacing w:line="360" w:lineRule="auto"/>
        <w:rPr>
          <w:rFonts w:asciiTheme="minorEastAsia" w:hAnsiTheme="minorEastAsia"/>
          <w:sz w:val="24"/>
          <w:szCs w:val="24"/>
        </w:rPr>
      </w:pPr>
      <w:r w:rsidRPr="00EA2426">
        <w:rPr>
          <w:rFonts w:asciiTheme="minorEastAsia" w:hAnsiTheme="minorEastAsia" w:hint="eastAsia"/>
          <w:sz w:val="24"/>
          <w:szCs w:val="24"/>
        </w:rPr>
        <w:t>2.2</w:t>
      </w:r>
      <w:r w:rsidRPr="00EA2426">
        <w:rPr>
          <w:rFonts w:asciiTheme="minorEastAsia" w:hAnsiTheme="minorEastAsia"/>
          <w:sz w:val="24"/>
          <w:szCs w:val="24"/>
        </w:rPr>
        <w:t>施工技术要求</w:t>
      </w:r>
      <w:r w:rsidRPr="00EA2426">
        <w:rPr>
          <w:rFonts w:ascii="MS Gothic" w:eastAsia="MS Gothic" w:hAnsi="MS Gothic" w:cs="MS Gothic" w:hint="eastAsia"/>
          <w:sz w:val="24"/>
          <w:szCs w:val="24"/>
        </w:rPr>
        <w:t>​</w:t>
      </w:r>
    </w:p>
    <w:p w:rsidR="00150A54" w:rsidRPr="00EA2426" w:rsidRDefault="00150A54"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sz w:val="24"/>
          <w:szCs w:val="24"/>
        </w:rPr>
        <w:t>所有施工过程必须严格遵守国家及行业相关弱电布线施工规范和标准（如：GB 50311《综合布线系统工程设计规范》、GB 50312《综合布线系统工程验收规范》等）。</w:t>
      </w:r>
    </w:p>
    <w:p w:rsidR="00150A54" w:rsidRPr="00EA2426" w:rsidRDefault="00150A54"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sz w:val="24"/>
          <w:szCs w:val="24"/>
        </w:rPr>
        <w:t>具体技术要求包括但不限于：</w:t>
      </w:r>
    </w:p>
    <w:p w:rsidR="00150A54" w:rsidRPr="00EA2426" w:rsidRDefault="00150A54"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sz w:val="24"/>
          <w:szCs w:val="24"/>
        </w:rPr>
        <w:t>线缆敷设（弯曲半径、拉力控制、避免与强电干扰）。</w:t>
      </w:r>
    </w:p>
    <w:p w:rsidR="00150A54" w:rsidRPr="00EA2426" w:rsidRDefault="00150A54"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sz w:val="24"/>
          <w:szCs w:val="24"/>
        </w:rPr>
        <w:t>端接工艺（模块、配线架、水晶头端</w:t>
      </w:r>
      <w:proofErr w:type="gramStart"/>
      <w:r w:rsidRPr="00EA2426">
        <w:rPr>
          <w:rFonts w:asciiTheme="minorEastAsia" w:hAnsiTheme="minorEastAsia"/>
          <w:sz w:val="24"/>
          <w:szCs w:val="24"/>
        </w:rPr>
        <w:t>接符合</w:t>
      </w:r>
      <w:proofErr w:type="gramEnd"/>
      <w:r w:rsidRPr="00EA2426">
        <w:rPr>
          <w:rFonts w:asciiTheme="minorEastAsia" w:hAnsiTheme="minorEastAsia"/>
          <w:sz w:val="24"/>
          <w:szCs w:val="24"/>
        </w:rPr>
        <w:t>标准）。</w:t>
      </w:r>
    </w:p>
    <w:p w:rsidR="00150A54" w:rsidRPr="00EA2426" w:rsidRDefault="00150A54"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sz w:val="24"/>
          <w:szCs w:val="24"/>
        </w:rPr>
        <w:t>标识管理（线缆、面板、配线架清晰唯一标识）。</w:t>
      </w:r>
    </w:p>
    <w:p w:rsidR="00150A54" w:rsidRPr="00EA2426" w:rsidRDefault="00150A54"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sz w:val="24"/>
          <w:szCs w:val="24"/>
        </w:rPr>
        <w:t>桥架、管槽安装（横平竖直、固定牢固、接地良好）。</w:t>
      </w:r>
    </w:p>
    <w:p w:rsidR="00150A54" w:rsidRPr="00EA2426" w:rsidRDefault="00150A54"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sz w:val="24"/>
          <w:szCs w:val="24"/>
        </w:rPr>
        <w:t>机柜安装（稳固、通风、理线整齐）。</w:t>
      </w:r>
    </w:p>
    <w:p w:rsidR="00150A54" w:rsidRPr="00EA2426" w:rsidRDefault="00150A54"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sz w:val="24"/>
          <w:szCs w:val="24"/>
        </w:rPr>
        <w:t>设备安装（稳固、位置合理、接线规范）。</w:t>
      </w:r>
    </w:p>
    <w:p w:rsidR="00150A54" w:rsidRPr="00EA2426" w:rsidRDefault="00150A54"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sz w:val="24"/>
          <w:szCs w:val="24"/>
        </w:rPr>
        <w:lastRenderedPageBreak/>
        <w:t>施工安全（遵守现场安全规定，做好防护措施）。</w:t>
      </w:r>
    </w:p>
    <w:p w:rsidR="00FE23AE" w:rsidRPr="00EA2426" w:rsidRDefault="00FE23AE" w:rsidP="00EA2426">
      <w:pPr>
        <w:adjustRightInd w:val="0"/>
        <w:snapToGrid w:val="0"/>
        <w:spacing w:line="360" w:lineRule="auto"/>
        <w:rPr>
          <w:rFonts w:asciiTheme="minorEastAsia" w:hAnsiTheme="minorEastAsia"/>
          <w:sz w:val="24"/>
          <w:szCs w:val="24"/>
        </w:rPr>
      </w:pPr>
      <w:r w:rsidRPr="00EA2426">
        <w:rPr>
          <w:rFonts w:asciiTheme="minorEastAsia" w:hAnsiTheme="minorEastAsia" w:hint="eastAsia"/>
          <w:sz w:val="24"/>
          <w:szCs w:val="24"/>
        </w:rPr>
        <w:t>三、商务要求</w:t>
      </w:r>
    </w:p>
    <w:p w:rsidR="00FE23AE" w:rsidRPr="00EA2426" w:rsidRDefault="00FE23AE" w:rsidP="00EA2426">
      <w:pPr>
        <w:adjustRightInd w:val="0"/>
        <w:snapToGrid w:val="0"/>
        <w:spacing w:line="360" w:lineRule="auto"/>
        <w:rPr>
          <w:rFonts w:asciiTheme="minorEastAsia" w:hAnsiTheme="minorEastAsia"/>
          <w:sz w:val="24"/>
          <w:szCs w:val="24"/>
        </w:rPr>
      </w:pPr>
      <w:r w:rsidRPr="00EA2426">
        <w:rPr>
          <w:rFonts w:asciiTheme="minorEastAsia" w:hAnsiTheme="minorEastAsia" w:hint="eastAsia"/>
          <w:sz w:val="24"/>
          <w:szCs w:val="24"/>
        </w:rPr>
        <w:t>3.1</w:t>
      </w:r>
      <w:r w:rsidR="00150A54" w:rsidRPr="00EA2426">
        <w:rPr>
          <w:rFonts w:asciiTheme="minorEastAsia" w:hAnsiTheme="minorEastAsia"/>
          <w:sz w:val="24"/>
          <w:szCs w:val="24"/>
        </w:rPr>
        <w:t>需求响应：接到</w:t>
      </w:r>
      <w:r w:rsidR="00150A54" w:rsidRPr="00EA2426">
        <w:rPr>
          <w:rFonts w:asciiTheme="minorEastAsia" w:hAnsiTheme="minorEastAsia" w:hint="eastAsia"/>
          <w:sz w:val="24"/>
          <w:szCs w:val="24"/>
        </w:rPr>
        <w:t>甲方</w:t>
      </w:r>
      <w:r w:rsidR="00150A54" w:rsidRPr="00EA2426">
        <w:rPr>
          <w:rFonts w:asciiTheme="minorEastAsia" w:hAnsiTheme="minorEastAsia"/>
          <w:sz w:val="24"/>
          <w:szCs w:val="24"/>
        </w:rPr>
        <w:t>正式布线需求后，承诺在1个工作日内进行初步沟通确认。</w:t>
      </w:r>
    </w:p>
    <w:p w:rsidR="00150A54" w:rsidRPr="00EA2426" w:rsidRDefault="00150A54"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sz w:val="24"/>
          <w:szCs w:val="24"/>
        </w:rPr>
        <w:t>现场勘查与方案：在</w:t>
      </w:r>
      <w:r w:rsidRPr="00EA2426">
        <w:rPr>
          <w:rFonts w:asciiTheme="minorEastAsia" w:hAnsiTheme="minorEastAsia" w:hint="eastAsia"/>
          <w:sz w:val="24"/>
          <w:szCs w:val="24"/>
        </w:rPr>
        <w:t>项目中标</w:t>
      </w:r>
      <w:r w:rsidRPr="00EA2426">
        <w:rPr>
          <w:rFonts w:asciiTheme="minorEastAsia" w:hAnsiTheme="minorEastAsia"/>
          <w:sz w:val="24"/>
          <w:szCs w:val="24"/>
        </w:rPr>
        <w:t>后</w:t>
      </w:r>
      <w:r w:rsidRPr="00EA2426">
        <w:rPr>
          <w:rFonts w:asciiTheme="minorEastAsia" w:hAnsiTheme="minorEastAsia" w:hint="eastAsia"/>
          <w:sz w:val="24"/>
          <w:szCs w:val="24"/>
        </w:rPr>
        <w:t>1</w:t>
      </w:r>
      <w:r w:rsidRPr="00EA2426">
        <w:rPr>
          <w:rFonts w:asciiTheme="minorEastAsia" w:hAnsiTheme="minorEastAsia"/>
          <w:sz w:val="24"/>
          <w:szCs w:val="24"/>
        </w:rPr>
        <w:t>个工作日内，安排专业工程师进行现场勘查，提交综合布线施工方案</w:t>
      </w:r>
      <w:r w:rsidRPr="00EA2426">
        <w:rPr>
          <w:rFonts w:asciiTheme="minorEastAsia" w:hAnsiTheme="minorEastAsia" w:hint="eastAsia"/>
          <w:sz w:val="24"/>
          <w:szCs w:val="24"/>
        </w:rPr>
        <w:t>。</w:t>
      </w:r>
    </w:p>
    <w:p w:rsidR="00150A54" w:rsidRPr="00EA2426" w:rsidRDefault="00150A54"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sz w:val="24"/>
          <w:szCs w:val="24"/>
        </w:rPr>
        <w:t>方案确认与施工：方案经客户书面确认并通过后，组织施工。</w:t>
      </w:r>
    </w:p>
    <w:p w:rsidR="00150A54" w:rsidRPr="00EA2426" w:rsidRDefault="00150A54"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sz w:val="24"/>
          <w:szCs w:val="24"/>
        </w:rPr>
        <w:t>标准工程：承诺在方案确认后</w:t>
      </w:r>
      <w:r w:rsidRPr="00EA2426">
        <w:rPr>
          <w:rFonts w:asciiTheme="minorEastAsia" w:hAnsiTheme="minorEastAsia" w:hint="eastAsia"/>
          <w:sz w:val="24"/>
          <w:szCs w:val="24"/>
        </w:rPr>
        <w:t>3个工作日</w:t>
      </w:r>
      <w:r w:rsidRPr="00EA2426">
        <w:rPr>
          <w:rFonts w:asciiTheme="minorEastAsia" w:hAnsiTheme="minorEastAsia"/>
          <w:sz w:val="24"/>
          <w:szCs w:val="24"/>
        </w:rPr>
        <w:t>内完成施工并达到初步验收条件。</w:t>
      </w:r>
    </w:p>
    <w:p w:rsidR="00FE23AE" w:rsidRPr="00EA2426" w:rsidRDefault="00FE23AE" w:rsidP="00EA2426">
      <w:pPr>
        <w:adjustRightInd w:val="0"/>
        <w:snapToGrid w:val="0"/>
        <w:spacing w:line="360" w:lineRule="auto"/>
        <w:rPr>
          <w:rFonts w:asciiTheme="minorEastAsia" w:hAnsiTheme="minorEastAsia"/>
          <w:sz w:val="24"/>
          <w:szCs w:val="24"/>
        </w:rPr>
      </w:pPr>
      <w:r w:rsidRPr="00EA2426">
        <w:rPr>
          <w:rFonts w:asciiTheme="minorEastAsia" w:hAnsiTheme="minorEastAsia" w:hint="eastAsia"/>
          <w:sz w:val="24"/>
          <w:szCs w:val="24"/>
        </w:rPr>
        <w:t>3.2 质量要求</w:t>
      </w:r>
    </w:p>
    <w:p w:rsidR="00FE23AE" w:rsidRPr="00EA2426" w:rsidRDefault="00FE23AE"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hint="eastAsia"/>
          <w:sz w:val="24"/>
          <w:szCs w:val="24"/>
        </w:rPr>
        <w:t>所有产品必须为正品行货，禁止提供瑕疵品、二次拆封产品、串货产品</w:t>
      </w:r>
    </w:p>
    <w:p w:rsidR="00FE23AE" w:rsidRPr="00EA2426" w:rsidRDefault="00FE23AE"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hint="eastAsia"/>
          <w:sz w:val="24"/>
          <w:szCs w:val="24"/>
        </w:rPr>
        <w:t>需提供生产厂家授权售后文件及质量证明文件</w:t>
      </w:r>
    </w:p>
    <w:p w:rsidR="00FE23AE" w:rsidRDefault="00FE23AE" w:rsidP="00EA2426">
      <w:pPr>
        <w:adjustRightInd w:val="0"/>
        <w:snapToGrid w:val="0"/>
        <w:spacing w:line="360" w:lineRule="auto"/>
        <w:ind w:firstLineChars="200" w:firstLine="480"/>
        <w:rPr>
          <w:rFonts w:asciiTheme="minorEastAsia" w:hAnsiTheme="minorEastAsia" w:hint="eastAsia"/>
          <w:sz w:val="24"/>
          <w:szCs w:val="24"/>
        </w:rPr>
      </w:pPr>
      <w:r w:rsidRPr="00EA2426">
        <w:rPr>
          <w:rFonts w:asciiTheme="minorEastAsia" w:hAnsiTheme="minorEastAsia" w:hint="eastAsia"/>
          <w:sz w:val="24"/>
          <w:szCs w:val="24"/>
        </w:rPr>
        <w:t>核心设备（摄像头、POE 交换机）需通过相关行业认证</w:t>
      </w:r>
    </w:p>
    <w:p w:rsidR="00EA2426" w:rsidRPr="00EA2426" w:rsidRDefault="00EA2426" w:rsidP="00EA2426">
      <w:pPr>
        <w:adjustRightInd w:val="0"/>
        <w:snapToGrid w:val="0"/>
        <w:spacing w:line="360" w:lineRule="auto"/>
        <w:rPr>
          <w:rFonts w:asciiTheme="minorEastAsia" w:hAnsiTheme="minorEastAsia"/>
          <w:sz w:val="24"/>
          <w:szCs w:val="24"/>
        </w:rPr>
      </w:pPr>
      <w:r>
        <w:rPr>
          <w:rFonts w:asciiTheme="minorEastAsia" w:hAnsiTheme="minorEastAsia" w:hint="eastAsia"/>
          <w:bCs/>
          <w:sz w:val="24"/>
          <w:szCs w:val="24"/>
        </w:rPr>
        <w:t>3.3</w:t>
      </w:r>
      <w:r w:rsidRPr="00EA2426">
        <w:rPr>
          <w:rFonts w:asciiTheme="minorEastAsia" w:hAnsiTheme="minorEastAsia"/>
          <w:bCs/>
          <w:sz w:val="24"/>
          <w:szCs w:val="24"/>
        </w:rPr>
        <w:t>服务保障</w:t>
      </w:r>
      <w:r w:rsidRPr="00EA2426">
        <w:rPr>
          <w:rFonts w:asciiTheme="minorEastAsia" w:hAnsiTheme="minorEastAsia"/>
          <w:sz w:val="24"/>
          <w:szCs w:val="24"/>
        </w:rPr>
        <w:t xml:space="preserve"> </w:t>
      </w:r>
    </w:p>
    <w:p w:rsidR="00EA2426" w:rsidRPr="00EA2426" w:rsidRDefault="00EA2426"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sz w:val="24"/>
          <w:szCs w:val="24"/>
        </w:rPr>
        <w:t>材料质量：承诺使用符合国家标准及合同约定的合格材料，提供必要质检报告（按需）。</w:t>
      </w:r>
    </w:p>
    <w:p w:rsidR="00EA2426" w:rsidRPr="00EA2426" w:rsidRDefault="00EA2426"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sz w:val="24"/>
          <w:szCs w:val="24"/>
        </w:rPr>
        <w:t>安全文明施工：遵守现场安全规定，保护客户既有设施，做到工完场清。</w:t>
      </w:r>
    </w:p>
    <w:p w:rsidR="00EA2426" w:rsidRPr="00EA2426" w:rsidRDefault="00EA2426"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sz w:val="24"/>
          <w:szCs w:val="24"/>
        </w:rPr>
        <w:t>保密承诺：对接触到的客户网络信息、业务数据等承担保密义务。</w:t>
      </w:r>
    </w:p>
    <w:p w:rsidR="00EA2426" w:rsidRPr="00EA2426" w:rsidRDefault="00EA2426"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sz w:val="24"/>
          <w:szCs w:val="24"/>
        </w:rPr>
        <w:t>沟通机制：建立固定的项目负责人/接口人机制，确保沟通顺畅。</w:t>
      </w:r>
    </w:p>
    <w:p w:rsidR="00EA2426" w:rsidRPr="00EA2426" w:rsidRDefault="00EA2426"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hint="eastAsia"/>
          <w:sz w:val="24"/>
          <w:szCs w:val="24"/>
        </w:rPr>
        <w:t>供应商资质：</w:t>
      </w:r>
      <w:r w:rsidRPr="00EA2426">
        <w:rPr>
          <w:rFonts w:asciiTheme="minorEastAsia" w:hAnsiTheme="minorEastAsia"/>
          <w:sz w:val="24"/>
          <w:szCs w:val="24"/>
        </w:rPr>
        <w:t>质量管理体系认证证书IS0 9001:2015</w:t>
      </w:r>
      <w:r w:rsidRPr="00EA2426">
        <w:rPr>
          <w:rFonts w:asciiTheme="minorEastAsia" w:hAnsiTheme="minorEastAsia" w:hint="eastAsia"/>
          <w:sz w:val="24"/>
          <w:szCs w:val="24"/>
        </w:rPr>
        <w:t>（ISO）或以上，</w:t>
      </w:r>
      <w:r w:rsidRPr="00EA2426">
        <w:rPr>
          <w:rFonts w:asciiTheme="minorEastAsia" w:hAnsiTheme="minorEastAsia"/>
          <w:sz w:val="24"/>
          <w:szCs w:val="24"/>
        </w:rPr>
        <w:t>安防工程企业设计施工维护能力贰级证书</w:t>
      </w:r>
      <w:r w:rsidRPr="00EA2426">
        <w:rPr>
          <w:rFonts w:asciiTheme="minorEastAsia" w:hAnsiTheme="minorEastAsia" w:hint="eastAsia"/>
          <w:sz w:val="24"/>
          <w:szCs w:val="24"/>
        </w:rPr>
        <w:t>或以上服务保障。</w:t>
      </w:r>
    </w:p>
    <w:p w:rsidR="00FE23AE" w:rsidRPr="00EA2426" w:rsidRDefault="00FE23AE" w:rsidP="00EA2426">
      <w:pPr>
        <w:adjustRightInd w:val="0"/>
        <w:snapToGrid w:val="0"/>
        <w:spacing w:line="360" w:lineRule="auto"/>
        <w:rPr>
          <w:rFonts w:asciiTheme="minorEastAsia" w:hAnsiTheme="minorEastAsia"/>
          <w:sz w:val="24"/>
          <w:szCs w:val="24"/>
        </w:rPr>
      </w:pPr>
      <w:r w:rsidRPr="00EA2426">
        <w:rPr>
          <w:rFonts w:asciiTheme="minorEastAsia" w:hAnsiTheme="minorEastAsia" w:hint="eastAsia"/>
          <w:sz w:val="24"/>
          <w:szCs w:val="24"/>
        </w:rPr>
        <w:t>3.</w:t>
      </w:r>
      <w:r w:rsidR="00EA2426">
        <w:rPr>
          <w:rFonts w:asciiTheme="minorEastAsia" w:hAnsiTheme="minorEastAsia" w:hint="eastAsia"/>
          <w:sz w:val="24"/>
          <w:szCs w:val="24"/>
        </w:rPr>
        <w:t>4</w:t>
      </w:r>
      <w:r w:rsidRPr="00EA2426">
        <w:rPr>
          <w:rFonts w:asciiTheme="minorEastAsia" w:hAnsiTheme="minorEastAsia" w:hint="eastAsia"/>
          <w:sz w:val="24"/>
          <w:szCs w:val="24"/>
        </w:rPr>
        <w:t xml:space="preserve"> 售后服务要求</w:t>
      </w:r>
    </w:p>
    <w:p w:rsidR="00FE23AE" w:rsidRPr="00EA2426" w:rsidRDefault="00FE23AE"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hint="eastAsia"/>
          <w:sz w:val="24"/>
          <w:szCs w:val="24"/>
        </w:rPr>
        <w:t>质保期限：核心设备质保 3 年，辅材质保 1 年</w:t>
      </w:r>
    </w:p>
    <w:p w:rsidR="00FE23AE" w:rsidRPr="00EA2426" w:rsidRDefault="00FE23AE"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hint="eastAsia"/>
          <w:sz w:val="24"/>
          <w:szCs w:val="24"/>
        </w:rPr>
        <w:t>服务响应：质保期内故障响应时间≤2 小时，上门服务时间≤24 小时</w:t>
      </w:r>
    </w:p>
    <w:p w:rsidR="00FE23AE" w:rsidRPr="00EA2426" w:rsidRDefault="00FE23AE"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hint="eastAsia"/>
          <w:sz w:val="24"/>
          <w:szCs w:val="24"/>
        </w:rPr>
        <w:t>服务方式：提供工程师上门先换后寄服务，确保设备快速恢复使用</w:t>
      </w:r>
    </w:p>
    <w:p w:rsidR="002323E2" w:rsidRPr="00EA2426" w:rsidRDefault="00FE23AE"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hint="eastAsia"/>
          <w:sz w:val="24"/>
          <w:szCs w:val="24"/>
        </w:rPr>
        <w:t>技术支持：提供终身技术咨询服务，定期进行设备巡检</w:t>
      </w:r>
    </w:p>
    <w:p w:rsidR="002323E2" w:rsidRPr="00EA2426" w:rsidRDefault="002323E2" w:rsidP="00EA2426">
      <w:pPr>
        <w:adjustRightInd w:val="0"/>
        <w:snapToGrid w:val="0"/>
        <w:spacing w:line="360" w:lineRule="auto"/>
        <w:rPr>
          <w:rFonts w:asciiTheme="minorEastAsia" w:hAnsiTheme="minorEastAsia"/>
          <w:sz w:val="24"/>
          <w:szCs w:val="24"/>
        </w:rPr>
      </w:pPr>
      <w:r w:rsidRPr="00EA2426">
        <w:rPr>
          <w:rFonts w:asciiTheme="minorEastAsia" w:hAnsiTheme="minorEastAsia" w:hint="eastAsia"/>
          <w:sz w:val="24"/>
          <w:szCs w:val="24"/>
        </w:rPr>
        <w:t>3.</w:t>
      </w:r>
      <w:r w:rsidR="00EA2426">
        <w:rPr>
          <w:rFonts w:asciiTheme="minorEastAsia" w:hAnsiTheme="minorEastAsia" w:hint="eastAsia"/>
          <w:sz w:val="24"/>
          <w:szCs w:val="24"/>
        </w:rPr>
        <w:t>4</w:t>
      </w:r>
      <w:r w:rsidRPr="00EA2426">
        <w:rPr>
          <w:rFonts w:asciiTheme="minorEastAsia" w:hAnsiTheme="minorEastAsia" w:hint="eastAsia"/>
          <w:sz w:val="24"/>
          <w:szCs w:val="24"/>
        </w:rPr>
        <w:t>.</w:t>
      </w:r>
      <w:r w:rsidRPr="00EA2426">
        <w:rPr>
          <w:rFonts w:asciiTheme="minorEastAsia" w:hAnsiTheme="minorEastAsia" w:hint="eastAsia"/>
          <w:sz w:val="24"/>
          <w:szCs w:val="24"/>
        </w:rPr>
        <w:t>1</w:t>
      </w:r>
      <w:r w:rsidRPr="00EA2426">
        <w:rPr>
          <w:rFonts w:asciiTheme="minorEastAsia" w:hAnsiTheme="minorEastAsia"/>
          <w:sz w:val="24"/>
          <w:szCs w:val="24"/>
        </w:rPr>
        <w:t>故障应急响应 (SLA)：</w:t>
      </w:r>
      <w:r w:rsidRPr="00EA2426">
        <w:rPr>
          <w:rFonts w:ascii="MS Gothic" w:eastAsia="MS Gothic" w:hAnsi="MS Gothic" w:cs="MS Gothic" w:hint="eastAsia"/>
          <w:sz w:val="24"/>
          <w:szCs w:val="24"/>
        </w:rPr>
        <w:t>​​</w:t>
      </w:r>
    </w:p>
    <w:p w:rsidR="002323E2" w:rsidRPr="00EA2426" w:rsidRDefault="002323E2"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sz w:val="24"/>
          <w:szCs w:val="24"/>
        </w:rPr>
        <w:t>现场到达：经初步判断需现场处理的故障，承诺在30分钟内或与客户协商的合理时间内到达故障现场。</w:t>
      </w:r>
    </w:p>
    <w:p w:rsidR="002323E2" w:rsidRPr="00EA2426" w:rsidRDefault="002323E2"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sz w:val="24"/>
          <w:szCs w:val="24"/>
        </w:rPr>
        <w:t>故障处理：</w:t>
      </w:r>
      <w:r w:rsidRPr="00EA2426">
        <w:rPr>
          <w:rFonts w:ascii="MS Gothic" w:eastAsia="MS Gothic" w:hAnsi="MS Gothic" w:cs="MS Gothic" w:hint="eastAsia"/>
          <w:sz w:val="24"/>
          <w:szCs w:val="24"/>
        </w:rPr>
        <w:t>​​</w:t>
      </w:r>
    </w:p>
    <w:p w:rsidR="002323E2" w:rsidRPr="00EA2426" w:rsidRDefault="002323E2"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sz w:val="24"/>
          <w:szCs w:val="24"/>
        </w:rPr>
        <w:t>维修人员应在现场尽快定位故障原因并修复。</w:t>
      </w:r>
      <w:proofErr w:type="gramStart"/>
      <w:r w:rsidRPr="00EA2426">
        <w:rPr>
          <w:rFonts w:asciiTheme="minorEastAsia" w:hAnsiTheme="minorEastAsia"/>
          <w:sz w:val="24"/>
          <w:szCs w:val="24"/>
        </w:rPr>
        <w:t>若现场</w:t>
      </w:r>
      <w:proofErr w:type="gramEnd"/>
      <w:r w:rsidRPr="00EA2426">
        <w:rPr>
          <w:rFonts w:asciiTheme="minorEastAsia" w:hAnsiTheme="minorEastAsia"/>
          <w:sz w:val="24"/>
          <w:szCs w:val="24"/>
        </w:rPr>
        <w:t>人员无法立即解决，应</w:t>
      </w:r>
      <w:r w:rsidRPr="00EA2426">
        <w:rPr>
          <w:rFonts w:asciiTheme="minorEastAsia" w:hAnsiTheme="minorEastAsia"/>
          <w:sz w:val="24"/>
          <w:szCs w:val="24"/>
        </w:rPr>
        <w:lastRenderedPageBreak/>
        <w:t>立即汇报至</w:t>
      </w:r>
      <w:r w:rsidRPr="00EA2426">
        <w:rPr>
          <w:rFonts w:asciiTheme="minorEastAsia" w:hAnsiTheme="minorEastAsia" w:hint="eastAsia"/>
          <w:sz w:val="24"/>
          <w:szCs w:val="24"/>
        </w:rPr>
        <w:t>院方</w:t>
      </w:r>
      <w:r w:rsidRPr="00EA2426">
        <w:rPr>
          <w:rFonts w:asciiTheme="minorEastAsia" w:hAnsiTheme="minorEastAsia"/>
          <w:sz w:val="24"/>
          <w:szCs w:val="24"/>
        </w:rPr>
        <w:t>指定的对接人/负责人，并同步提供备用设备以保障业务连续性。</w:t>
      </w:r>
    </w:p>
    <w:p w:rsidR="002323E2" w:rsidRPr="00EA2426" w:rsidRDefault="00C53634" w:rsidP="00EA2426">
      <w:pPr>
        <w:adjustRightInd w:val="0"/>
        <w:snapToGrid w:val="0"/>
        <w:spacing w:line="360" w:lineRule="auto"/>
        <w:rPr>
          <w:rFonts w:asciiTheme="minorEastAsia" w:hAnsiTheme="minorEastAsia"/>
          <w:sz w:val="24"/>
          <w:szCs w:val="24"/>
        </w:rPr>
      </w:pPr>
      <w:r w:rsidRPr="00EA2426">
        <w:rPr>
          <w:rFonts w:asciiTheme="minorEastAsia" w:hAnsiTheme="minorEastAsia" w:hint="eastAsia"/>
          <w:sz w:val="24"/>
          <w:szCs w:val="24"/>
        </w:rPr>
        <w:t>3.</w:t>
      </w:r>
      <w:r w:rsidR="00EA2426">
        <w:rPr>
          <w:rFonts w:asciiTheme="minorEastAsia" w:hAnsiTheme="minorEastAsia" w:hint="eastAsia"/>
          <w:sz w:val="24"/>
          <w:szCs w:val="24"/>
        </w:rPr>
        <w:t>4</w:t>
      </w:r>
      <w:r w:rsidRPr="00EA2426">
        <w:rPr>
          <w:rFonts w:asciiTheme="minorEastAsia" w:hAnsiTheme="minorEastAsia" w:hint="eastAsia"/>
          <w:sz w:val="24"/>
          <w:szCs w:val="24"/>
        </w:rPr>
        <w:t>.</w:t>
      </w:r>
      <w:r w:rsidR="002323E2" w:rsidRPr="00EA2426">
        <w:rPr>
          <w:rFonts w:asciiTheme="minorEastAsia" w:hAnsiTheme="minorEastAsia" w:hint="eastAsia"/>
          <w:sz w:val="24"/>
          <w:szCs w:val="24"/>
        </w:rPr>
        <w:t>2</w:t>
      </w:r>
      <w:r w:rsidR="002323E2" w:rsidRPr="00EA2426">
        <w:rPr>
          <w:rFonts w:asciiTheme="minorEastAsia" w:hAnsiTheme="minorEastAsia"/>
          <w:sz w:val="24"/>
          <w:szCs w:val="24"/>
        </w:rPr>
        <w:t>日常变更服务：</w:t>
      </w:r>
      <w:r w:rsidR="002323E2" w:rsidRPr="00EA2426">
        <w:rPr>
          <w:rFonts w:ascii="MS Gothic" w:eastAsia="MS Gothic" w:hAnsi="MS Gothic" w:cs="MS Gothic" w:hint="eastAsia"/>
          <w:sz w:val="24"/>
          <w:szCs w:val="24"/>
        </w:rPr>
        <w:t>​​</w:t>
      </w:r>
    </w:p>
    <w:p w:rsidR="002323E2" w:rsidRPr="00EA2426" w:rsidRDefault="002323E2"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hint="eastAsia"/>
          <w:sz w:val="24"/>
          <w:szCs w:val="24"/>
        </w:rPr>
        <w:t>质保期内</w:t>
      </w:r>
      <w:r w:rsidRPr="00EA2426">
        <w:rPr>
          <w:rFonts w:asciiTheme="minorEastAsia" w:hAnsiTheme="minorEastAsia"/>
          <w:sz w:val="24"/>
          <w:szCs w:val="24"/>
        </w:rPr>
        <w:t>配合甲方科室完成终端设备</w:t>
      </w:r>
      <w:r w:rsidRPr="00EA2426">
        <w:rPr>
          <w:rFonts w:asciiTheme="minorEastAsia" w:hAnsiTheme="minorEastAsia" w:hint="eastAsia"/>
          <w:sz w:val="24"/>
          <w:szCs w:val="24"/>
        </w:rPr>
        <w:t>（摄像头、监控交换机）</w:t>
      </w:r>
      <w:r w:rsidRPr="00EA2426">
        <w:rPr>
          <w:rFonts w:asciiTheme="minorEastAsia" w:hAnsiTheme="minorEastAsia"/>
          <w:sz w:val="24"/>
          <w:szCs w:val="24"/>
        </w:rPr>
        <w:t>的网络接入、网络配置变更（如</w:t>
      </w:r>
      <w:r w:rsidRPr="00EA2426">
        <w:rPr>
          <w:rFonts w:asciiTheme="minorEastAsia" w:hAnsiTheme="minorEastAsia" w:hint="eastAsia"/>
          <w:sz w:val="24"/>
          <w:szCs w:val="24"/>
        </w:rPr>
        <w:t>IP调整、摄像头角度、调整交换机端口VLAN等</w:t>
      </w:r>
      <w:r w:rsidRPr="00EA2426">
        <w:rPr>
          <w:rFonts w:asciiTheme="minorEastAsia" w:hAnsiTheme="minorEastAsia"/>
          <w:sz w:val="24"/>
          <w:szCs w:val="24"/>
        </w:rPr>
        <w:t>）、设备物理位置调换等需求。</w:t>
      </w:r>
    </w:p>
    <w:p w:rsidR="002323E2" w:rsidRPr="00EA2426" w:rsidRDefault="002323E2"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hint="eastAsia"/>
          <w:sz w:val="24"/>
          <w:szCs w:val="24"/>
        </w:rPr>
        <w:t>综合管理全院设备IP，登记成表，及时更新，能随时查找设备IP及未使用IP等信息</w:t>
      </w:r>
      <w:r w:rsidRPr="00EA2426">
        <w:rPr>
          <w:rFonts w:ascii="MS Gothic" w:eastAsia="MS Gothic" w:hAnsi="MS Gothic" w:cs="MS Gothic" w:hint="eastAsia"/>
          <w:sz w:val="24"/>
          <w:szCs w:val="24"/>
        </w:rPr>
        <w:t>​</w:t>
      </w:r>
      <w:r w:rsidRPr="00EA2426">
        <w:rPr>
          <w:rFonts w:asciiTheme="minorEastAsia" w:hAnsiTheme="minorEastAsia"/>
          <w:sz w:val="24"/>
          <w:szCs w:val="24"/>
        </w:rPr>
        <w:t>。</w:t>
      </w:r>
    </w:p>
    <w:p w:rsidR="00150A54" w:rsidRPr="00EA2426" w:rsidRDefault="00C53634" w:rsidP="00EA2426">
      <w:pPr>
        <w:adjustRightInd w:val="0"/>
        <w:snapToGrid w:val="0"/>
        <w:spacing w:line="360" w:lineRule="auto"/>
        <w:rPr>
          <w:rFonts w:asciiTheme="minorEastAsia" w:hAnsiTheme="minorEastAsia"/>
          <w:sz w:val="24"/>
          <w:szCs w:val="24"/>
        </w:rPr>
      </w:pPr>
      <w:r w:rsidRPr="00EA2426">
        <w:rPr>
          <w:rFonts w:asciiTheme="minorEastAsia" w:hAnsiTheme="minorEastAsia" w:hint="eastAsia"/>
          <w:sz w:val="24"/>
          <w:szCs w:val="24"/>
        </w:rPr>
        <w:t>3.</w:t>
      </w:r>
      <w:r w:rsidR="00EA2426">
        <w:rPr>
          <w:rFonts w:asciiTheme="minorEastAsia" w:hAnsiTheme="minorEastAsia" w:hint="eastAsia"/>
          <w:sz w:val="24"/>
          <w:szCs w:val="24"/>
        </w:rPr>
        <w:t>5</w:t>
      </w:r>
      <w:r w:rsidR="00150A54" w:rsidRPr="00EA2426">
        <w:rPr>
          <w:rFonts w:asciiTheme="minorEastAsia" w:hAnsiTheme="minorEastAsia"/>
          <w:sz w:val="24"/>
          <w:szCs w:val="24"/>
        </w:rPr>
        <w:t>交付成果要求</w:t>
      </w:r>
      <w:r w:rsidR="00150A54" w:rsidRPr="00EA2426">
        <w:rPr>
          <w:rFonts w:ascii="MS Gothic" w:eastAsia="MS Gothic" w:hAnsi="MS Gothic" w:cs="MS Gothic" w:hint="eastAsia"/>
          <w:sz w:val="24"/>
          <w:szCs w:val="24"/>
        </w:rPr>
        <w:t>​</w:t>
      </w:r>
    </w:p>
    <w:p w:rsidR="00150A54" w:rsidRPr="00EA2426" w:rsidRDefault="00150A54" w:rsidP="00EA2426">
      <w:pPr>
        <w:adjustRightInd w:val="0"/>
        <w:snapToGrid w:val="0"/>
        <w:spacing w:line="360" w:lineRule="auto"/>
        <w:ind w:firstLineChars="200" w:firstLine="480"/>
        <w:rPr>
          <w:rFonts w:asciiTheme="minorEastAsia" w:hAnsiTheme="minorEastAsia" w:hint="eastAsia"/>
          <w:sz w:val="24"/>
          <w:szCs w:val="24"/>
        </w:rPr>
      </w:pPr>
      <w:r w:rsidRPr="00EA2426">
        <w:rPr>
          <w:rFonts w:asciiTheme="minorEastAsia" w:hAnsiTheme="minorEastAsia"/>
          <w:sz w:val="24"/>
          <w:szCs w:val="24"/>
        </w:rPr>
        <w:t>工程竣工后，</w:t>
      </w:r>
      <w:r w:rsidR="00C53634" w:rsidRPr="00EA2426">
        <w:rPr>
          <w:rFonts w:asciiTheme="minorEastAsia" w:hAnsiTheme="minorEastAsia"/>
          <w:sz w:val="24"/>
          <w:szCs w:val="24"/>
        </w:rPr>
        <w:t>整理竣工资料（含网络线路图），提交客户进行最终验收。</w:t>
      </w:r>
      <w:r w:rsidRPr="00EA2426">
        <w:rPr>
          <w:rFonts w:asciiTheme="minorEastAsia" w:hAnsiTheme="minorEastAsia"/>
          <w:sz w:val="24"/>
          <w:szCs w:val="24"/>
        </w:rPr>
        <w:t>必须提供完整、准确、清晰的网络线路图</w:t>
      </w:r>
      <w:r w:rsidRPr="00EA2426">
        <w:rPr>
          <w:rFonts w:asciiTheme="minorEastAsia" w:hAnsiTheme="minorEastAsia" w:hint="eastAsia"/>
          <w:sz w:val="24"/>
          <w:szCs w:val="24"/>
        </w:rPr>
        <w:t>（例CAD平面图）</w:t>
      </w:r>
      <w:r w:rsidRPr="00EA2426">
        <w:rPr>
          <w:rFonts w:asciiTheme="minorEastAsia" w:hAnsiTheme="minorEastAsia"/>
          <w:sz w:val="24"/>
          <w:szCs w:val="24"/>
        </w:rPr>
        <w:t>，</w:t>
      </w:r>
      <w:r w:rsidRPr="00EA2426">
        <w:rPr>
          <w:rFonts w:asciiTheme="minorEastAsia" w:hAnsiTheme="minorEastAsia" w:hint="eastAsia"/>
          <w:sz w:val="24"/>
          <w:szCs w:val="24"/>
        </w:rPr>
        <w:t>包括但不限于</w:t>
      </w:r>
      <w:r w:rsidRPr="00EA2426">
        <w:rPr>
          <w:rFonts w:asciiTheme="minorEastAsia" w:hAnsiTheme="minorEastAsia"/>
          <w:sz w:val="24"/>
          <w:szCs w:val="24"/>
        </w:rPr>
        <w:t>：所有</w:t>
      </w:r>
      <w:r w:rsidRPr="00EA2426">
        <w:rPr>
          <w:rFonts w:asciiTheme="minorEastAsia" w:hAnsiTheme="minorEastAsia" w:hint="eastAsia"/>
          <w:sz w:val="24"/>
          <w:szCs w:val="24"/>
        </w:rPr>
        <w:t>监控点</w:t>
      </w:r>
      <w:r w:rsidRPr="00EA2426">
        <w:rPr>
          <w:rFonts w:asciiTheme="minorEastAsia" w:hAnsiTheme="minorEastAsia"/>
          <w:sz w:val="24"/>
          <w:szCs w:val="24"/>
        </w:rPr>
        <w:t>的物理位置（房间号、点位编号）</w:t>
      </w:r>
      <w:r w:rsidRPr="00EA2426">
        <w:rPr>
          <w:rFonts w:asciiTheme="minorEastAsia" w:hAnsiTheme="minorEastAsia" w:hint="eastAsia"/>
          <w:sz w:val="24"/>
          <w:szCs w:val="24"/>
        </w:rPr>
        <w:t>；</w:t>
      </w:r>
      <w:r w:rsidRPr="00EA2426">
        <w:rPr>
          <w:rFonts w:asciiTheme="minorEastAsia" w:hAnsiTheme="minorEastAsia"/>
          <w:sz w:val="24"/>
          <w:szCs w:val="24"/>
        </w:rPr>
        <w:t>线缆路由（主干、水平）</w:t>
      </w:r>
      <w:r w:rsidRPr="00EA2426">
        <w:rPr>
          <w:rFonts w:asciiTheme="minorEastAsia" w:hAnsiTheme="minorEastAsia" w:hint="eastAsia"/>
          <w:sz w:val="24"/>
          <w:szCs w:val="24"/>
        </w:rPr>
        <w:t>；</w:t>
      </w:r>
      <w:r w:rsidRPr="00EA2426">
        <w:rPr>
          <w:rFonts w:asciiTheme="minorEastAsia" w:hAnsiTheme="minorEastAsia"/>
          <w:sz w:val="24"/>
          <w:szCs w:val="24"/>
        </w:rPr>
        <w:t>配线架端口分配。所有线缆</w:t>
      </w:r>
      <w:r w:rsidRPr="00EA2426">
        <w:rPr>
          <w:rFonts w:asciiTheme="minorEastAsia" w:hAnsiTheme="minorEastAsia" w:hint="eastAsia"/>
          <w:sz w:val="24"/>
          <w:szCs w:val="24"/>
        </w:rPr>
        <w:t>及设备</w:t>
      </w:r>
      <w:r w:rsidRPr="00EA2426">
        <w:rPr>
          <w:rFonts w:asciiTheme="minorEastAsia" w:hAnsiTheme="minorEastAsia"/>
          <w:sz w:val="24"/>
          <w:szCs w:val="24"/>
        </w:rPr>
        <w:t>两端均需粘贴永久性标签，标签内容与图纸一致。</w:t>
      </w:r>
    </w:p>
    <w:p w:rsidR="00C53634" w:rsidRPr="00EA2426" w:rsidRDefault="00FE23AE" w:rsidP="00EA2426">
      <w:pPr>
        <w:adjustRightInd w:val="0"/>
        <w:snapToGrid w:val="0"/>
        <w:spacing w:line="360" w:lineRule="auto"/>
        <w:ind w:firstLineChars="200" w:firstLine="480"/>
        <w:rPr>
          <w:rFonts w:asciiTheme="minorEastAsia" w:hAnsiTheme="minorEastAsia" w:hint="eastAsia"/>
          <w:sz w:val="24"/>
          <w:szCs w:val="24"/>
        </w:rPr>
      </w:pPr>
      <w:r w:rsidRPr="00EA2426">
        <w:rPr>
          <w:rFonts w:asciiTheme="minorEastAsia" w:hAnsiTheme="minorEastAsia" w:hint="eastAsia"/>
          <w:sz w:val="24"/>
          <w:szCs w:val="24"/>
        </w:rPr>
        <w:t>验收标准</w:t>
      </w:r>
    </w:p>
    <w:p w:rsidR="00C53634" w:rsidRPr="00EA2426" w:rsidRDefault="00FE23AE" w:rsidP="00EA2426">
      <w:pPr>
        <w:adjustRightInd w:val="0"/>
        <w:snapToGrid w:val="0"/>
        <w:spacing w:line="360" w:lineRule="auto"/>
        <w:ind w:firstLineChars="200" w:firstLine="480"/>
        <w:rPr>
          <w:rFonts w:asciiTheme="minorEastAsia" w:hAnsiTheme="minorEastAsia" w:hint="eastAsia"/>
          <w:sz w:val="24"/>
          <w:szCs w:val="24"/>
        </w:rPr>
      </w:pPr>
      <w:r w:rsidRPr="00EA2426">
        <w:rPr>
          <w:rFonts w:asciiTheme="minorEastAsia" w:hAnsiTheme="minorEastAsia" w:hint="eastAsia"/>
          <w:sz w:val="24"/>
          <w:szCs w:val="24"/>
        </w:rPr>
        <w:t>设备外观：无破损、无划痕，标识清晰，配件齐全</w:t>
      </w:r>
      <w:r w:rsidR="00C53634" w:rsidRPr="00EA2426">
        <w:rPr>
          <w:rFonts w:asciiTheme="minorEastAsia" w:hAnsiTheme="minorEastAsia" w:hint="eastAsia"/>
          <w:sz w:val="24"/>
          <w:szCs w:val="24"/>
        </w:rPr>
        <w:t>；</w:t>
      </w:r>
    </w:p>
    <w:p w:rsidR="00C53634" w:rsidRPr="00EA2426" w:rsidRDefault="00FE23AE" w:rsidP="00EA2426">
      <w:pPr>
        <w:adjustRightInd w:val="0"/>
        <w:snapToGrid w:val="0"/>
        <w:spacing w:line="360" w:lineRule="auto"/>
        <w:ind w:firstLineChars="200" w:firstLine="480"/>
        <w:rPr>
          <w:rFonts w:asciiTheme="minorEastAsia" w:hAnsiTheme="minorEastAsia" w:hint="eastAsia"/>
          <w:sz w:val="24"/>
          <w:szCs w:val="24"/>
        </w:rPr>
      </w:pPr>
      <w:r w:rsidRPr="00EA2426">
        <w:rPr>
          <w:rFonts w:asciiTheme="minorEastAsia" w:hAnsiTheme="minorEastAsia" w:hint="eastAsia"/>
          <w:sz w:val="24"/>
          <w:szCs w:val="24"/>
        </w:rPr>
        <w:t>功能测试：所有设备功能正常，符合技术参数要求</w:t>
      </w:r>
      <w:r w:rsidR="00C53634" w:rsidRPr="00EA2426">
        <w:rPr>
          <w:rFonts w:asciiTheme="minorEastAsia" w:hAnsiTheme="minorEastAsia" w:hint="eastAsia"/>
          <w:sz w:val="24"/>
          <w:szCs w:val="24"/>
        </w:rPr>
        <w:t>；</w:t>
      </w:r>
    </w:p>
    <w:p w:rsidR="00FE23AE" w:rsidRPr="00EA2426" w:rsidRDefault="00FE23AE"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hint="eastAsia"/>
          <w:sz w:val="24"/>
          <w:szCs w:val="24"/>
        </w:rPr>
        <w:t>系统对接：成功接入院内监控平台及存储系统，报警功能正常</w:t>
      </w:r>
      <w:r w:rsidR="00C53634" w:rsidRPr="00EA2426">
        <w:rPr>
          <w:rFonts w:asciiTheme="minorEastAsia" w:hAnsiTheme="minorEastAsia" w:hint="eastAsia"/>
          <w:sz w:val="24"/>
          <w:szCs w:val="24"/>
        </w:rPr>
        <w:t>；</w:t>
      </w:r>
    </w:p>
    <w:p w:rsidR="00FE23AE" w:rsidRPr="00EA2426" w:rsidRDefault="00FE23AE" w:rsidP="00EA2426">
      <w:pPr>
        <w:adjustRightInd w:val="0"/>
        <w:snapToGrid w:val="0"/>
        <w:spacing w:line="360" w:lineRule="auto"/>
        <w:ind w:firstLineChars="200" w:firstLine="480"/>
        <w:rPr>
          <w:rFonts w:asciiTheme="minorEastAsia" w:hAnsiTheme="minorEastAsia"/>
          <w:sz w:val="24"/>
          <w:szCs w:val="24"/>
        </w:rPr>
      </w:pPr>
      <w:r w:rsidRPr="00EA2426">
        <w:rPr>
          <w:rFonts w:asciiTheme="minorEastAsia" w:hAnsiTheme="minorEastAsia" w:hint="eastAsia"/>
          <w:sz w:val="24"/>
          <w:szCs w:val="24"/>
        </w:rPr>
        <w:t>文档资料：提供完整的产品合格证、说明书、授权文件、检验报告等</w:t>
      </w:r>
      <w:r w:rsidR="00C53634" w:rsidRPr="00EA2426">
        <w:rPr>
          <w:rFonts w:asciiTheme="minorEastAsia" w:hAnsiTheme="minorEastAsia" w:hint="eastAsia"/>
          <w:sz w:val="24"/>
          <w:szCs w:val="24"/>
        </w:rPr>
        <w:t>；</w:t>
      </w:r>
    </w:p>
    <w:p w:rsidR="004D5649" w:rsidRDefault="00FE23AE" w:rsidP="00EA2426">
      <w:pPr>
        <w:adjustRightInd w:val="0"/>
        <w:snapToGrid w:val="0"/>
        <w:spacing w:line="360" w:lineRule="auto"/>
        <w:ind w:firstLineChars="200" w:firstLine="480"/>
        <w:rPr>
          <w:rFonts w:asciiTheme="minorEastAsia" w:hAnsiTheme="minorEastAsia" w:hint="eastAsia"/>
          <w:sz w:val="24"/>
          <w:szCs w:val="24"/>
        </w:rPr>
      </w:pPr>
      <w:r w:rsidRPr="00EA2426">
        <w:rPr>
          <w:rFonts w:asciiTheme="minorEastAsia" w:hAnsiTheme="minorEastAsia" w:hint="eastAsia"/>
          <w:sz w:val="24"/>
          <w:szCs w:val="24"/>
        </w:rPr>
        <w:t>培训服务：为医院相关人员提供设备操作及维护培训</w:t>
      </w:r>
    </w:p>
    <w:p w:rsidR="00872BF8" w:rsidRPr="00872BF8" w:rsidRDefault="00AC10EB" w:rsidP="00872BF8">
      <w:pPr>
        <w:adjustRightInd w:val="0"/>
        <w:snapToGrid w:val="0"/>
        <w:spacing w:line="360" w:lineRule="auto"/>
        <w:rPr>
          <w:rFonts w:asciiTheme="minorEastAsia" w:hAnsiTheme="minorEastAsia" w:hint="eastAsia"/>
          <w:sz w:val="24"/>
          <w:szCs w:val="24"/>
        </w:rPr>
      </w:pPr>
      <w:r>
        <w:rPr>
          <w:rFonts w:asciiTheme="minorEastAsia" w:hAnsiTheme="minorEastAsia" w:hint="eastAsia"/>
          <w:sz w:val="24"/>
          <w:szCs w:val="24"/>
        </w:rPr>
        <w:t>3.6</w:t>
      </w:r>
      <w:r w:rsidR="00872BF8">
        <w:rPr>
          <w:rFonts w:asciiTheme="minorEastAsia" w:hAnsiTheme="minorEastAsia" w:hint="eastAsia"/>
          <w:sz w:val="24"/>
          <w:szCs w:val="24"/>
        </w:rPr>
        <w:t>付款方式：</w:t>
      </w:r>
      <w:r w:rsidR="00872BF8" w:rsidRPr="00872BF8">
        <w:rPr>
          <w:rFonts w:asciiTheme="minorEastAsia" w:hAnsiTheme="minorEastAsia" w:hint="eastAsia"/>
          <w:sz w:val="24"/>
          <w:szCs w:val="24"/>
        </w:rPr>
        <w:t>无预付款，产品及安装质量达到合格标准并经甲方验收合格，且收到全额发票后</w:t>
      </w:r>
      <w:r w:rsidR="0095203D">
        <w:rPr>
          <w:rFonts w:asciiTheme="minorEastAsia" w:hAnsiTheme="minorEastAsia" w:hint="eastAsia"/>
          <w:sz w:val="24"/>
          <w:szCs w:val="24"/>
        </w:rPr>
        <w:t>2</w:t>
      </w:r>
      <w:r w:rsidR="00872BF8" w:rsidRPr="00872BF8">
        <w:rPr>
          <w:rFonts w:asciiTheme="minorEastAsia" w:hAnsiTheme="minorEastAsia" w:hint="eastAsia"/>
          <w:sz w:val="24"/>
          <w:szCs w:val="24"/>
        </w:rPr>
        <w:t>个月内支付9</w:t>
      </w:r>
      <w:r w:rsidR="00097306">
        <w:rPr>
          <w:rFonts w:asciiTheme="minorEastAsia" w:hAnsiTheme="minorEastAsia" w:hint="eastAsia"/>
          <w:sz w:val="24"/>
          <w:szCs w:val="24"/>
        </w:rPr>
        <w:t>5</w:t>
      </w:r>
      <w:r w:rsidR="00872BF8" w:rsidRPr="00872BF8">
        <w:rPr>
          <w:rFonts w:asciiTheme="minorEastAsia" w:hAnsiTheme="minorEastAsia" w:hint="eastAsia"/>
          <w:sz w:val="24"/>
          <w:szCs w:val="24"/>
        </w:rPr>
        <w:t xml:space="preserve">%结算款， </w:t>
      </w:r>
      <w:r w:rsidR="0095203D">
        <w:rPr>
          <w:rFonts w:asciiTheme="minorEastAsia" w:hAnsiTheme="minorEastAsia" w:hint="eastAsia"/>
          <w:sz w:val="24"/>
          <w:szCs w:val="24"/>
        </w:rPr>
        <w:t>质保</w:t>
      </w:r>
      <w:r w:rsidR="00872BF8" w:rsidRPr="00872BF8">
        <w:rPr>
          <w:rFonts w:asciiTheme="minorEastAsia" w:hAnsiTheme="minorEastAsia" w:hint="eastAsia"/>
          <w:sz w:val="24"/>
          <w:szCs w:val="24"/>
        </w:rPr>
        <w:t>期满后经核验无质量问题支付剩余5%结算款（无息）。</w:t>
      </w:r>
      <w:bookmarkStart w:id="2" w:name="_GoBack"/>
      <w:bookmarkEnd w:id="2"/>
    </w:p>
    <w:sectPr w:rsidR="00872BF8" w:rsidRPr="00872B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492" w:rsidRDefault="00504492" w:rsidP="00D55F77">
      <w:r>
        <w:separator/>
      </w:r>
    </w:p>
  </w:endnote>
  <w:endnote w:type="continuationSeparator" w:id="0">
    <w:p w:rsidR="00504492" w:rsidRDefault="00504492" w:rsidP="00D5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492" w:rsidRDefault="00504492" w:rsidP="00D55F77">
      <w:r>
        <w:separator/>
      </w:r>
    </w:p>
  </w:footnote>
  <w:footnote w:type="continuationSeparator" w:id="0">
    <w:p w:rsidR="00504492" w:rsidRDefault="00504492" w:rsidP="00D55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3AE"/>
    <w:rsid w:val="00097306"/>
    <w:rsid w:val="00150A54"/>
    <w:rsid w:val="002323E2"/>
    <w:rsid w:val="002D22BE"/>
    <w:rsid w:val="004D5649"/>
    <w:rsid w:val="00504492"/>
    <w:rsid w:val="00626D25"/>
    <w:rsid w:val="00736E66"/>
    <w:rsid w:val="00872BF8"/>
    <w:rsid w:val="008C74D3"/>
    <w:rsid w:val="0095203D"/>
    <w:rsid w:val="00966C3E"/>
    <w:rsid w:val="00AC10EB"/>
    <w:rsid w:val="00BB0A2D"/>
    <w:rsid w:val="00BB6FE8"/>
    <w:rsid w:val="00C53634"/>
    <w:rsid w:val="00C911C7"/>
    <w:rsid w:val="00D55F77"/>
    <w:rsid w:val="00E303C7"/>
    <w:rsid w:val="00EA2426"/>
    <w:rsid w:val="00FE2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5F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5F77"/>
    <w:rPr>
      <w:sz w:val="18"/>
      <w:szCs w:val="18"/>
    </w:rPr>
  </w:style>
  <w:style w:type="paragraph" w:styleId="a4">
    <w:name w:val="footer"/>
    <w:basedOn w:val="a"/>
    <w:link w:val="Char0"/>
    <w:uiPriority w:val="99"/>
    <w:unhideWhenUsed/>
    <w:rsid w:val="00D55F77"/>
    <w:pPr>
      <w:tabs>
        <w:tab w:val="center" w:pos="4153"/>
        <w:tab w:val="right" w:pos="8306"/>
      </w:tabs>
      <w:snapToGrid w:val="0"/>
      <w:jc w:val="left"/>
    </w:pPr>
    <w:rPr>
      <w:sz w:val="18"/>
      <w:szCs w:val="18"/>
    </w:rPr>
  </w:style>
  <w:style w:type="character" w:customStyle="1" w:styleId="Char0">
    <w:name w:val="页脚 Char"/>
    <w:basedOn w:val="a0"/>
    <w:link w:val="a4"/>
    <w:uiPriority w:val="99"/>
    <w:rsid w:val="00D55F7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5F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5F77"/>
    <w:rPr>
      <w:sz w:val="18"/>
      <w:szCs w:val="18"/>
    </w:rPr>
  </w:style>
  <w:style w:type="paragraph" w:styleId="a4">
    <w:name w:val="footer"/>
    <w:basedOn w:val="a"/>
    <w:link w:val="Char0"/>
    <w:uiPriority w:val="99"/>
    <w:unhideWhenUsed/>
    <w:rsid w:val="00D55F77"/>
    <w:pPr>
      <w:tabs>
        <w:tab w:val="center" w:pos="4153"/>
        <w:tab w:val="right" w:pos="8306"/>
      </w:tabs>
      <w:snapToGrid w:val="0"/>
      <w:jc w:val="left"/>
    </w:pPr>
    <w:rPr>
      <w:sz w:val="18"/>
      <w:szCs w:val="18"/>
    </w:rPr>
  </w:style>
  <w:style w:type="character" w:customStyle="1" w:styleId="Char0">
    <w:name w:val="页脚 Char"/>
    <w:basedOn w:val="a0"/>
    <w:link w:val="a4"/>
    <w:uiPriority w:val="99"/>
    <w:rsid w:val="00D55F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678911">
      <w:bodyDiv w:val="1"/>
      <w:marLeft w:val="0"/>
      <w:marRight w:val="0"/>
      <w:marTop w:val="0"/>
      <w:marBottom w:val="0"/>
      <w:divBdr>
        <w:top w:val="none" w:sz="0" w:space="0" w:color="auto"/>
        <w:left w:val="none" w:sz="0" w:space="0" w:color="auto"/>
        <w:bottom w:val="none" w:sz="0" w:space="0" w:color="auto"/>
        <w:right w:val="none" w:sz="0" w:space="0" w:color="auto"/>
      </w:divBdr>
      <w:divsChild>
        <w:div w:id="672220608">
          <w:marLeft w:val="0"/>
          <w:marRight w:val="0"/>
          <w:marTop w:val="0"/>
          <w:marBottom w:val="120"/>
          <w:divBdr>
            <w:top w:val="none" w:sz="0" w:space="0" w:color="auto"/>
            <w:left w:val="none" w:sz="0" w:space="0" w:color="auto"/>
            <w:bottom w:val="none" w:sz="0" w:space="0" w:color="auto"/>
            <w:right w:val="none" w:sz="0" w:space="0" w:color="auto"/>
          </w:divBdr>
          <w:divsChild>
            <w:div w:id="1592933627">
              <w:marLeft w:val="0"/>
              <w:marRight w:val="0"/>
              <w:marTop w:val="0"/>
              <w:marBottom w:val="0"/>
              <w:divBdr>
                <w:top w:val="none" w:sz="0" w:space="0" w:color="auto"/>
                <w:left w:val="none" w:sz="0" w:space="0" w:color="auto"/>
                <w:bottom w:val="none" w:sz="0" w:space="0" w:color="auto"/>
                <w:right w:val="none" w:sz="0" w:space="0" w:color="auto"/>
              </w:divBdr>
              <w:divsChild>
                <w:div w:id="1226259359">
                  <w:marLeft w:val="0"/>
                  <w:marRight w:val="0"/>
                  <w:marTop w:val="0"/>
                  <w:marBottom w:val="0"/>
                  <w:divBdr>
                    <w:top w:val="none" w:sz="0" w:space="0" w:color="auto"/>
                    <w:left w:val="none" w:sz="0" w:space="0" w:color="auto"/>
                    <w:bottom w:val="none" w:sz="0" w:space="0" w:color="auto"/>
                    <w:right w:val="none" w:sz="0" w:space="0" w:color="auto"/>
                  </w:divBdr>
                </w:div>
              </w:divsChild>
            </w:div>
            <w:div w:id="2099864951">
              <w:marLeft w:val="0"/>
              <w:marRight w:val="0"/>
              <w:marTop w:val="0"/>
              <w:marBottom w:val="0"/>
              <w:divBdr>
                <w:top w:val="none" w:sz="0" w:space="0" w:color="auto"/>
                <w:left w:val="none" w:sz="0" w:space="0" w:color="auto"/>
                <w:bottom w:val="none" w:sz="0" w:space="0" w:color="auto"/>
                <w:right w:val="none" w:sz="0" w:space="0" w:color="auto"/>
              </w:divBdr>
              <w:divsChild>
                <w:div w:id="813179449">
                  <w:marLeft w:val="0"/>
                  <w:marRight w:val="0"/>
                  <w:marTop w:val="0"/>
                  <w:marBottom w:val="120"/>
                  <w:divBdr>
                    <w:top w:val="none" w:sz="0" w:space="0" w:color="auto"/>
                    <w:left w:val="none" w:sz="0" w:space="0" w:color="auto"/>
                    <w:bottom w:val="none" w:sz="0" w:space="0" w:color="auto"/>
                    <w:right w:val="none" w:sz="0" w:space="0" w:color="auto"/>
                  </w:divBdr>
                  <w:divsChild>
                    <w:div w:id="4267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291</Words>
  <Characters>1665</Characters>
  <Application>Microsoft Office Word</Application>
  <DocSecurity>0</DocSecurity>
  <Lines>13</Lines>
  <Paragraphs>3</Paragraphs>
  <ScaleCrop>false</ScaleCrop>
  <Company>神州网信技术有限公司</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H3C</dc:creator>
  <cp:lastModifiedBy>H3C</cp:lastModifiedBy>
  <cp:revision>7</cp:revision>
  <dcterms:created xsi:type="dcterms:W3CDTF">2026-03-03T09:49:00Z</dcterms:created>
  <dcterms:modified xsi:type="dcterms:W3CDTF">2026-03-10T01:58:00Z</dcterms:modified>
</cp:coreProperties>
</file>