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FCFEA">
      <w:pPr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脊柱手术基础器械（颈椎，胸腰椎）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招标</w:t>
      </w:r>
      <w:r>
        <w:rPr>
          <w:rFonts w:hint="eastAsia" w:ascii="宋体" w:hAnsi="宋体" w:eastAsia="宋体"/>
          <w:b/>
          <w:bCs/>
          <w:sz w:val="32"/>
          <w:szCs w:val="32"/>
        </w:rPr>
        <w:t>参数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要求</w:t>
      </w:r>
    </w:p>
    <w:p w14:paraId="679E364B">
      <w:pPr>
        <w:pStyle w:val="30"/>
        <w:numPr>
          <w:ilvl w:val="0"/>
          <w:numId w:val="1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b/>
          <w:bCs/>
          <w:sz w:val="28"/>
          <w:szCs w:val="28"/>
        </w:rPr>
        <w:t>参数</w:t>
      </w:r>
    </w:p>
    <w:p w14:paraId="389DE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*1. 材质：所有器械均由不锈钢材质制成。</w:t>
      </w:r>
    </w:p>
    <w:p w14:paraId="34896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2. 所有器械均由同一制造商原厂生产。</w:t>
      </w:r>
    </w:p>
    <w:p w14:paraId="4F038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3. 所有器械表面均刻有标识、及产品型号，方便识别及管理。</w:t>
      </w:r>
    </w:p>
    <w:p w14:paraId="1FB85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*4.器械整体尺寸允许+/-3mm差，工作端尺寸允许+/-1mm差。</w:t>
      </w:r>
    </w:p>
    <w:p w14:paraId="28F54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5. 所有组件可以进行高温高压蒸汽灭菌（134℃，2bar ）。</w:t>
      </w:r>
    </w:p>
    <w:p w14:paraId="04D9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*6. 标准均符合ISO 国际标准。</w:t>
      </w:r>
    </w:p>
    <w:p w14:paraId="0D026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</w:t>
      </w:r>
    </w:p>
    <w:p w14:paraId="0C813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7.1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腹腔S拉钩(大) 全长320mm，最大钩深26mm，该产品由符合GB/T1220-2007中规定的32Cr13Mo或40Cr13Mo材料制造。应经热处理后其零部件的硬度为HRC42-52。其耐腐蚀性能应不低于b级。</w:t>
      </w:r>
    </w:p>
    <w:p w14:paraId="7F63C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7.2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腹腔S拉钩（小）全长290mm，最大钩深24mm，该产品由符合GB/T1220-2007中规定的32Cr13Mo或40Cr13Mo材料制造。应经热处理后其零部件的硬度为HRC42-52。其耐腐蚀性能应不低于b级。</w:t>
      </w:r>
    </w:p>
    <w:p w14:paraId="39232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7.3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骨膜剥离器（190*9mm）全长190mm，头部尺寸为9mm，该产品由符合GB/T1220-2007中规定的32Cr13Mo材料制造。经热处理后其头部硬度为HRC48-52。其耐腐蚀性能应不低于b级。</w:t>
      </w:r>
    </w:p>
    <w:p w14:paraId="69AEF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7.4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止血钳 头部直径为2.8mm×2.8mm (±0.16mm)以内。钳头经过热处理，其硬度为≧380HV2.0，钳头张开角度不少于30°。</w:t>
      </w:r>
    </w:p>
    <w:p w14:paraId="23604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7.5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骨膜剥离器（190*15mm）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全长190mm，头部尺寸为15mm，该产品由符合GB/T1220-2007中规定的32Cr13Mo材料制造。经热处理后其头部硬度为HRC48-52。其耐腐蚀性能应不低于b级。</w:t>
      </w:r>
    </w:p>
    <w:p w14:paraId="573E2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7.6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加长吸引头（Φ3）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全长260mm，头部直径为3mm，该产品由符合GB/T1220-2007中规定的TA2、12Cr18Ni9材料制造。经热处理后其零部件的硬度为HRC42-52。其耐腐蚀性能应不低于b级。</w:t>
      </w:r>
    </w:p>
    <w:p w14:paraId="7F3F9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7.7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加长吸引头（Φ4）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全长260mm，头部直径为4mm，该产品由符合GB/T1220-2007中规定的TA2、12Cr18Ni9材料制造。经热处理后其零部件的硬度为HRC42-52。其耐腐蚀性能应不低于b级。</w:t>
      </w:r>
    </w:p>
    <w:p w14:paraId="66E09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7.8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椎板咬骨钳（220*2.0*110）效工作长度为220mm，头部宽度2.0mm，头部角度为110°。该产品由符合GB/T1220-2007中规定的32Cr13Mo或40Cr13Mo材料制造。钳身由头部至50mm内HRC46-55，其余HRC≥40；盖板由头部至50mm内HRC47-56，其余HRC≥40；撑簧HRC40-52；左钳柄HRC≥32。椎板咬骨钳的耐腐蚀性能(按YY/T0149-2006沸水试验法）应不低于b级。</w:t>
      </w:r>
    </w:p>
    <w:p w14:paraId="19EF0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7.9  椎板咬骨钳（220*3.0*110）效工作长度为220mm，头部宽度3.0mm，头部角度为110°。该产品由符合GB/T1220-2007中规定的32Cr13Mo或40Cr13Mo材料制造。钳身由头部至50mm内HRC46-55，其余HRC≥40；盖板由头部至50mm内HRC47-56，其余HRC≥40；撑簧HRC40-52；左钳柄HRC≥32。椎板咬骨钳的耐腐蚀性能(按YY/T0149-2006沸水试验法）应不低于b级。</w:t>
      </w:r>
    </w:p>
    <w:p w14:paraId="16D51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7.10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椎板咬骨钳（220*4.5*110）效工作长度为220mm，头部宽度4.5mm，头部角度为110°。该产品由符合GB/T1220-2007中规定的32Cr13Mo或40Cr13Mo材料制造。钳身由头部至50mm内HRC46-55，其余HRC≥40；盖板由头部至50mm内HRC47-56，其余HRC≥40；撑簧HRC40-52；左钳柄HRC≥32。椎板咬骨钳的耐腐蚀性能(按YY/T0149-2006沸水试验法）应不低于b级。</w:t>
      </w:r>
    </w:p>
    <w:p w14:paraId="6AE23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7.11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髓核钳（220*2.0直头）有效工作长度为220mm，刃口宽度为2.0mm，由符合GB/T1220-2007中规定的32Cr13Mo或40Cr13Mo材料制造。其耐腐蚀性能(按YY/T0149-2006沸水试验法）应不低于b级。钳身头端50㎜以内的硬度在HRC46-55之间，其余的硬度≥40，钳头的硬度在HRC47-56之间，左钳柄的硬度不低于HRC32，撑簧硬度在HRC40-52之间。</w:t>
      </w:r>
    </w:p>
    <w:p w14:paraId="33C7B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7.12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髓核钳（220*3.0直头）有效工作长度为220mm，刃口宽度为3.0mm，由符合GB/T1220-2007中规定的32Cr13Mo或40Cr13Mo材料制造。其耐腐蚀性能(按YY/T0149-2006沸水试验法）应不低于b级。钳身头端50㎜以内的硬度在HRC46-55之间，其余的硬度≥40，钳头的硬度在HRC47-56之间，左钳柄的硬度不低于HRC32，撑簧硬度在HRC40-52之间。</w:t>
      </w:r>
    </w:p>
    <w:p w14:paraId="13019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7.13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bookmarkStart w:id="0" w:name="OLE_LINK2"/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髓核钳（220*4.0直头）有效工作长度为220mm，刃口宽度为4.0mm，由符合GB/T1220-2007中规定的32Cr13Mo或40Cr13Mo材料制造。其耐腐蚀性能(按YY/T0149-2006沸水试验法）应不低于b级。钳身头端50㎜以内的硬度在HRC46-55之间，其余的硬度≥40，钳头的硬度在HRC47-56之间，左钳柄的硬度不低于HRC32，撑簧硬度在HRC40-52之间。</w:t>
      </w:r>
    </w:p>
    <w:bookmarkEnd w:id="0"/>
    <w:p w14:paraId="1AED1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7.14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髓核钳（220*3.0弯头）有效工作长度为220mm，刃口宽度为3.0mm，头部呈45°的仰角，并由符合GB/T1220-2007中规定的32Cr13Mo或40Cr13Mo材料制造。其耐腐蚀性能(按YY/T0149-2006沸水试验法）应不低于b级。钳身头端50㎜以内的硬度在HRC46-55之间，其余的硬度≥40，钳头的硬度在HRC47-56之间，左钳柄的硬度不低于HRC32，撑簧硬度在HRC40-52之间。</w:t>
      </w:r>
    </w:p>
    <w:p w14:paraId="7303C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7.15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髓核钳（220*4.0弯头）有效工作长度为220mm，刃口宽度为4.0mm，头部呈45°的仰角，并由符合GB/T1220-2007中规定的32Cr13Mo或40Cr13Mo材料制造。其耐腐蚀性能(按YY/T0149-2006沸水试验法）应不低于b级。钳身头端50㎜以内的硬度在HRC46-55之间，其余的硬度≥40，钳头的硬度在HRC47-56之间，左钳柄的硬度不低于HRC32，撑簧硬度在HRC40-52之间。</w:t>
      </w:r>
    </w:p>
    <w:p w14:paraId="3D08D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7.16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棘突双关节咬骨钳（260*16*微弯） 全长260mm，头部宽度为16mm且头部呈微弯状，其由符合GB/T1220-2007中规定的32Cr13Mo、40Cr13Mo、40Cr13、20Cr13、30Cr13、06Cr19Ni10和12Cr18Ni9材料制造。其表面粗糙度Ra值，应符合有光泽头部凹槽≤0.8μm、有光泽撑簧≤0.4μm、有光泽外表面≤0.4μm、无光泽头部凹槽≤0.8μm、无光泽撑簧≤0.8μm、无光泽外表面≤0.8μm的规定。经热处理后，撑簧螺钉、铆钉的硬度为≥140HV，钳头的硬度在HRC47～56之间，撑簧的硬度在HRC40～52之间，钳柄等其余零部件≥HRC32。其耐腐蚀性能(按YY/T0149-2006沸水试验法）应不低于b级。</w:t>
      </w:r>
    </w:p>
    <w:p w14:paraId="587B6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7.17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双关节咬骨钳（240*3微弯）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全长240mm，头部宽度为3mm且头部呈大开档微弯状，其由符合GB/T1220-2007中规定的32Cr13Mo、40Cr13Mo、40Cr13、20Cr13、30Cr13、06Cr19Ni10和12Cr18Ni9材料制造。其表面粗糙度Ra值，应符合有光泽头部凹槽≤0.8μm、有光泽撑簧≤0.4μm、有光泽外表面≤0.4μm、无光泽头部凹槽≤0.8μm、无光泽撑簧≤0.8μm、无光泽外表面≤0.8μm的规定。经热处理后，撑簧螺钉、铆钉的硬度为≥140HV，钳头的硬度在HRC47～56之间，撑簧的硬度在HRC40～52之间，钳柄等其余零部件≥HRC32。其耐腐蚀性能(按YY/T0149-2006沸水试验法）应不低于b级。</w:t>
      </w:r>
    </w:p>
    <w:p w14:paraId="3A84C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7.18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双关节咬骨钳（240*5微弯）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ab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全长240mm，头部宽度为5mm且头部呈大开档微弯状，其由符合GB/T1220-2007中规定的32Cr13Mo、40Cr13Mo、40Cr13、20Cr13、30Cr13、06Cr19Ni10和12Cr18Ni9材料制造。其表面粗糙度Ra值，应符合有光泽头部凹槽≤0.8μm、有光泽撑簧≤0.4μm、有光泽外表面≤0.4μm、无光泽头部凹槽≤0.8μm、无光泽撑簧≤0.8μm、无光泽外表面≤0.8μm的规定。经热处理后，撑簧螺钉、铆钉的硬度为≥140HV，钳头的硬度在HRC47～56之间，撑簧的硬度在HRC40～52之间，钳柄等其余零部件≥HRC32。其耐腐蚀性能(按YY/T0149-2006沸水试验法）应不低于b级。</w:t>
      </w:r>
    </w:p>
    <w:p w14:paraId="116C8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7.19 棘突双关节咬骨剪（260mm） 全长270mm，该产品由符合GB/T1220-2007中规定的32Cr13Mo或40Cr13Mo材料制造。应经热处理后，其零部件的硬度为HRC42-52其耐腐蚀性能应不低于b级。</w:t>
      </w:r>
    </w:p>
    <w:p w14:paraId="0AB34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7.20 双关节咬骨剪（180*直头） 全长180mm，该产品由符合GB/T1220-2007中规定的32Cr13Mo或40Cr13Mo材料制造。应经热处理后，其零部件的硬度为HRC42-52其耐腐蚀性能应不低于b级。</w:t>
      </w:r>
    </w:p>
    <w:p w14:paraId="0F83D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7.21 骨膜分离器（290*15钝头） 全长290mm，头部呈圆形并带有稍钝的刃口，且直径为15mm，该产品由符合GB/T1220-2007中规定的32Cr13Mo材料制造。经热处理后其头部硬度为HRC48-52。其耐腐蚀性能应不低于b级。</w:t>
      </w:r>
    </w:p>
    <w:p w14:paraId="57A3B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7.22 骨膜分离器（310*20钝口） 全长310mm，头部呈圆形并带有稍钝的刃口，且直径为20mm，该产品由符合GB/T1220-2007中规定的32Cr13Mo材料制造。经热处理后其头部硬度为HRC48-52。其耐腐蚀性能应不低于b级。</w:t>
      </w:r>
    </w:p>
    <w:p w14:paraId="34350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 xml:space="preserve"> 7.23 自动牵开器（210*60mm） 全长210mm，头部钩深为60mm，且头部直径为6mm，该产品由符合GB/T1220-2007中规定的32Cr13Mo或40Cr13Mo材料制造。经热处理后其零部件的硬度为HRC42-52。其耐腐蚀性能应不低于b级。</w:t>
      </w:r>
    </w:p>
    <w:p w14:paraId="59575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7.24 椎管骨打击器（260*3.5*110） 全长260mm。头部尺寸为3.5mm。且头部与杆呈110°角。其由符合GB/T1220-2007中规定的32Cr13Mo材料制造。经热处理后其硬度为HRC48-53。其耐腐蚀性能应不低于b级。</w:t>
      </w:r>
    </w:p>
    <w:p w14:paraId="19A1E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7.25 椎管骨打击器（260*5.0*110） 全长260mm。头部尺寸为5.0mm。且头部与杆呈110°角。其由符合GB/T1220-2007中规定的32Cr13Mo材料制造。经热处理后其硬度为HRC48-53。其耐腐蚀性能应不低于b级。</w:t>
      </w:r>
    </w:p>
    <w:p w14:paraId="55C09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7.26 椎管骨打击器（260*6.5*110）260*6.5*110全长260mm。头部尺寸为6.5mm。且头部与杆呈110°角。其由符合GB/T1220-2007中规定的32Cr13Mo材料制造。经热处理后其硬度为HRC48-53。其耐腐蚀性能应不低于b级。</w:t>
      </w:r>
    </w:p>
    <w:p w14:paraId="5578D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7.27 椎板拉钩（200*27*95大号） 全长200mm，钩深95mm头部宽27mm，由符合GB/T1220-2007中规定的32Cr13Mo或40Cr13Mo材料制造。其经热处理后零部件的硬度为HRC42-52。其耐腐蚀性能应不低于b级。</w:t>
      </w:r>
    </w:p>
    <w:p w14:paraId="20DDD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7.28 椎板拉钩（195*23*82中号） 全长195mm，钩深82mm头部宽23mm，由符合GB/T1220-2007中规定的32Cr13Mo或40Cr13Mo材料制造。其经热处理后零部件的硬度为HRC42-52。其耐腐蚀性能应不低于b级。</w:t>
      </w:r>
    </w:p>
    <w:p w14:paraId="3E9EC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7.29 椎板拉钩(190*20*70小号） 全长190mm，钩深70mm头部宽20mm，由符合GB/T1220-2007中规定的32Cr13Mo或40Cr13Mo材料制造。其经热处理后零部件的硬度为HRC42-52。其耐腐蚀性能应不低于b级。</w:t>
      </w:r>
    </w:p>
    <w:p w14:paraId="25D70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7.30  神经根拉钩（胶木90°*3） 头部宽度为3mm，杆和手柄呈90°，其由符合GB/T1220-2007中规定的32Cr13Mo或40Cr13Mo材料制造，经热处理后其零部件的硬度为HRC40-52。其耐腐蚀性能应不低于b级。</w:t>
      </w:r>
    </w:p>
    <w:p w14:paraId="028DB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7.31神经根拉钩（胶木90°*5） 头部宽度为5mm，杆和手柄呈90°，其由符合GB/T1220-2007中规定的32Cr13Mo或40Cr13Mo材料制造，经热处理后其零部件的硬度为HRC40-52。其耐腐蚀性能应不低于b级。</w:t>
      </w:r>
    </w:p>
    <w:p w14:paraId="3107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7.32神经根拉钩（胶木90°*7） 头部宽度为7mm，杆和手柄呈90°，其由符合GB/T1220-2007中规定的32Cr13Mo或40Cr13Mo材料制造，经热处理后其零部件的硬度为HRC40-52。其耐腐蚀性能应不低于b级。</w:t>
      </w:r>
    </w:p>
    <w:p w14:paraId="6550E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7.33 寰弓剥离子（深弯） 全长270mm，两端头部尺寸都为2.5，其由符合GB/T4237-2007和GB/T1220-2007中规定的32Cr13Mo材料制造。经热处理后其硬度为HRC35-45。其耐腐蚀性能应不低于b级。</w:t>
      </w:r>
    </w:p>
    <w:p w14:paraId="349EC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7.34 带钩带槽神经剥离子（腰椎型） 全长270mm，由符合GB/T1220-2007中规定的32Cr13Mo或40Cr13Mo材料制造。经热处理后，其零部件的硬度为HRC42-52。其耐腐蚀性能应不低于b级。</w:t>
      </w:r>
    </w:p>
    <w:p w14:paraId="20DD6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7.35 椎弓根探子T型头部直径 （Φ2.5硬杆） 全长230mm，头部直径为2.5mm，该产品由符合GB/T1220-2007中规定的32Cr13Mo或40Cr13Mo材料制造。经热处理后其零部件的硬度为HRC42-52。其耐腐蚀性能应不低于b级。</w:t>
      </w:r>
    </w:p>
    <w:p w14:paraId="2F7CA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7.36 圆头神经剥离子 头部球头直径为1.5mm，该产品其由符合GB/T1220-2007中规定的32Cr13Mo材料制造。经热处理后其零部件的硬度为HRC35-45。其耐腐蚀性能应不低于b级。</w:t>
      </w:r>
    </w:p>
    <w:p w14:paraId="6477C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7.37 防滑锤骨器(Φ10)  全长230mm，头部直径10mm，该产品采用符合GB/T1220-2007中规定的20Cr13或30Cr13材料制造。应经热处理后其零部件的硬度为HRC42-50。其耐腐蚀性能应不低于b级。</w:t>
      </w:r>
    </w:p>
    <w:p w14:paraId="2D00D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7.38  防滑锤骨器（Φ12 ） 全长230mm，头部直径12mm，该产品采用符合GB/T1220-2007中规定的20Cr13或30Cr13材料制造。应经热处理后其零部件的硬度为HRC42-50。其耐腐蚀性能应不低于b级。</w:t>
      </w:r>
    </w:p>
    <w:p w14:paraId="334DB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7.39  带齿骨刮匙（300*5*15°）  全长300mm，头部宽度5mm，头部呈15°的夹角且头部带齿，该产品由符合GB/T1220-2007中规定的32Cr13Mo或40Cr13Mo材料制造。经热处理后其零部件的硬度为HRC42-52。其耐腐蚀性能应不低于b级。</w:t>
      </w:r>
    </w:p>
    <w:p w14:paraId="3BFDC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default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7.40 带齿骨刮匙(300*7*15°) 全长300mm，头部宽度7mm，头部呈15°的夹角且头部带齿，该产品由符合GB/T1220-2007中规定的32Cr13Mo或40Cr13Mo材料制造。经热处理后其零部件的硬度为HRC42-52。其耐腐蚀性能应不低于b级。</w:t>
      </w:r>
    </w:p>
    <w:p w14:paraId="0D8B5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7.41 测量卡尺(4-130mm) 全长200mm测量范围为4-130mm。该产品由符合GB/T1220-2007中规定的20Cr13或30Cr13材料制造。经热处理，其零部件的硬度为HRC40-52。其耐腐蚀性能应不低于b级。</w:t>
      </w:r>
    </w:p>
    <w:p w14:paraId="231D1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7.42 带钩带槽神经剥离子(颈椎型) 全长270mm，由符合GB/T1220-2007中规定的32Cr13Mo或40Cr13Mo材料制造经热处理，其零部件的硬度为HRC42-52。其耐腐蚀性能应不低于b级。</w:t>
      </w:r>
    </w:p>
    <w:p w14:paraId="0B8FE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7.43单关节咬骨剪(220*弯头) 全长220mm，头部呈弯头状。该产品由符合GB/T1220-2007中规定的32Cr13Mo或40Cr13Mo材料制造。应经热处理后，其零部件的硬度为HRC42-52其耐腐蚀性能应不低于b级。</w:t>
      </w:r>
    </w:p>
    <w:p w14:paraId="1F6BA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7.44 多钩后颅牵开器(200*30mm) 全长200mm，钩深30mm，该产品由符合GB/T1220-2007中规定的32Cr13Mo或40Cr13Mo材料制造，经热处理后，其零部件的硬度为HRC42-52。其耐腐蚀性能应不低于b级。</w:t>
      </w:r>
    </w:p>
    <w:p w14:paraId="2F4EA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7.45 防滑锤骨器(Φ8） 全长230mm，头部直径8mm，该产品采用符合GB/T1220-2007中规定的20Cr13或30Cr13材料制造。应经热处理后其零部件的硬度为HRC42-50。其耐腐蚀性能应不低于b级。</w:t>
      </w:r>
    </w:p>
    <w:p w14:paraId="52B91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7.46 骨刀（270*12） 全长270mm，头部直头平口形，头部尺寸为12mm，其由符合GB/T1220-2007中规定的40Cr13Mo材料制造。经热处理后刀杆及凿头的硬度为HRC45-56，其余零部件的硬度为HRC35-52。且其耐腐蚀性能应不低于b级。</w:t>
      </w:r>
    </w:p>
    <w:p w14:paraId="353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7.47 骨刀（270*8） 全长270mm，头部直头平口形，头部尺寸为8mm，其由符合GB/T1220-2007中规定的40Cr13Mo材料制造。经热处理后刀杆及凿头的硬度为HRC45-56，其余零部件的硬度为HRC35-52。且其耐腐蚀性能应不低于b级。</w:t>
      </w:r>
    </w:p>
    <w:p w14:paraId="40D0E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7.48 骨刮匙（300*1.5*15°） 全长300mm，头部宽度1.5mm，头部呈15°的夹角，其由符合GB/T1220-2007中规定的32Cr13Mo或40Cr13Mo材料制造。经热处理后其零部件的硬度为HRC42-52。其耐腐蚀性能应不低于b级。</w:t>
      </w:r>
    </w:p>
    <w:p w14:paraId="74133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7.49 骨刮匙（300*2*15°） 全长300mm，头部宽度2.0mm，头部呈15°的夹角，其由符合GB/T1220-2007中规定的32Cr13Mo或40Cr13Mo材料制造。经热处理后其零部件的硬度为HRC42-52。其耐腐蚀性能应不低于b级。</w:t>
      </w:r>
    </w:p>
    <w:p w14:paraId="35061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7.50 骨刮匙（300*3*15°） 全长300mm，头部宽度3.0mm，头部呈15°的夹角，其由符合GB/T1220-2007中规定的32Cr13Mo或40Cr13Mo材料制造。经热处理后其零部件的硬度为HRC42-52。其耐腐蚀性能应不低于b级。</w:t>
      </w:r>
    </w:p>
    <w:p w14:paraId="48730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7.51 骨刮匙（300*4*15°） 全长300mm，头部宽度4.0mm，头部呈15°的夹角，其由符合GB/T1220-2007中规定的32Cr13Mo或40Cr13Mo材料制造。经热处理后其零部件的硬度为HRC42-52。其耐腐蚀性能应不低于b级。</w:t>
      </w:r>
    </w:p>
    <w:p w14:paraId="56517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7.52 寰弓剥离子（微弯） 全长270mm，两端头部尺寸都为2.5，其由符合GB/T4237-2007和GB/T1220-2007中规定的32Cr13Mo材料制造。经热处理后其硬度为HRC35-45。其耐腐蚀性能应不低于b级。</w:t>
      </w:r>
    </w:p>
    <w:p w14:paraId="2E479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7.53 加长吸引头（Φ2） 全长253mm，头部直径为2mm，该产品由符合GB/T1220-2007中规定的32Cr13Mo或40Cr13Mo材料制造。经热处理，其零部件的硬度为HRC42-52。其耐腐蚀性能应不低于b级。</w:t>
      </w:r>
    </w:p>
    <w:p w14:paraId="30194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7.54 颈椎弓根开路锥（颈椎型） 全长220mm，头部直径3.5mm。该产品由符合GB/T1220-2007中规定的32Cr13Mo或40Cr13Mo材料制造。应经热处理后其零部件的硬度为HRC48-53。其耐腐蚀性能应不低于b级。</w:t>
      </w:r>
    </w:p>
    <w:p w14:paraId="05A1A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7.55 颈椎拉钩（大号） 长195mm、钩深57mm，头部宽度为25mm，该产品由符合GB/T1220-2007中规定的32Cr13Mo或40Cr13Mo材料制造。经热处理后，其零部件的硬度为HRC42-52其耐腐蚀性能(按YY/T0149-2006沸水试验法）应不低于b级。</w:t>
      </w:r>
    </w:p>
    <w:p w14:paraId="1A289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7.56 颈椎拉钩（小号） 长175mm、钩深50mm，头部宽度为25mm，该产品由符合GB/T1220-2007中规定的32Cr13Mo或40Cr13Mo材料制造。经热处理后，其零部件的硬度为HRC42-52其耐腐蚀性能(按YY/T0149-2006沸水试验法）应不低于b级。</w:t>
      </w:r>
    </w:p>
    <w:p w14:paraId="31993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7.57 颈椎牵开器包含（牵开器架、牵开螺钉及上钉器） 有效工作距离为12-100mm。其由符合GB/T1220-2007中规定的32Cr13Mo或40Cr13Mo材料制造。该产品经热处理后，其零部件的硬度为HRC42-52。其耐腐蚀性能应不低于b级。</w:t>
      </w:r>
    </w:p>
    <w:p w14:paraId="5783E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7.58双关节咬骨钳（240*2微弯） 全长240mm，头部宽度为2mm且头部呈微弯状，其由符合GB/T1220-2007中规定的32Cr13Mo、40Cr13Mo、40Cr13、20Cr13、30Cr13、06Cr19Ni10和12Cr18Ni9材料制造。其表面粗糙度Ra值，应符合有光泽头部凹槽≤0.8μm、有光泽撑簧≤0.4μm、有光泽外表面≤0.4μm、无光泽头部凹槽≤0.8μm、无光泽撑簧≤0.8μm、无光泽外表面≤0.8μm的规定。经热处理后，撑簧螺钉、铆钉的硬度为≥140HV，钳头的硬度在HRC47～56之间，撑簧的硬度在HRC40～52之间，钳柄等其余零部件≥HRC32。其耐腐蚀性能(按YY/T0149-2006沸水试验法）应不低于b级</w:t>
      </w:r>
    </w:p>
    <w:p w14:paraId="44759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7.59 双关节咬骨钳大开档尖形（微弯） 全长240mm，头部呈大开档尖形微弯状，其由符合GB/T1220-2007中规定的32Cr13Mo、40Cr13Mo、40Cr13、20Cr13、30Cr13、06Cr19Ni10和12Cr18Ni9材料制造。其表面粗糙度Ra值，应符合有光泽头部凹槽≤0.8μm、有光泽撑簧≤0.4μm、有光泽外表面≤0.4μm、无光泽头部凹槽≤0.8μm、无光泽撑簧≤0.8μm、无光泽外表面≤0.8μm的规定。经热处理后，撑簧螺钉、铆钉的硬度为≥140HV，钳头的硬度在HRC47～56之间，撑簧的硬度在HRC40～52之间，钳柄等其余零部件≥HRC32。其耐腐蚀性能(按YY/T0149-2006沸水试验法）应不低于b级</w:t>
      </w:r>
    </w:p>
    <w:p w14:paraId="61B84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7.60 髓核钳（220*2.0） 弯头有效工作长度为220mm，刃口宽度为2.0mm，头部呈45°的仰角，并由符合GB/T1220-2007中规定的32Cr13Mo或40Cr13Mo材料制造。其耐腐蚀性能(按YY/T0149-2006沸水试验法）应不低于b级。钳身头端50㎜以内的硬度在HRC46-55之间，其余的硬度≥40，钳头的硬度在HRC47-56之间，左钳柄的硬度不低于HRC32，撑簧硬度在HRC40-52之间。</w:t>
      </w:r>
    </w:p>
    <w:p w14:paraId="64938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7.61 髓核钳（指圈式220*2.0） 弯头有效工作长度为220mm，刃口宽度为2.0mm，头部呈45°的仰角，并由符合GB/T1220-2007中规定的32Cr13Mo或40Cr13Mo材料制造。其耐腐蚀性能(按YY/T0149-2006沸水试验法）应不低于b级。钳身头端50㎜以内的硬度在HRC46-55之间，其余的硬度≥40，钳头的硬度在HRC47-56之间，左钳柄的硬度不低于HRC32，撑簧硬度在HRC40-52之间。</w:t>
      </w:r>
    </w:p>
    <w:p w14:paraId="65227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7.62 髓核钳（指圈式220*2.0） 直头有效工作长度为220mm，刃口宽度为2.0mm，由符合GB/T1220-2007中规定的32Cr13Mo或40Cr13Mo材料制造。其耐腐蚀性能(按YY/T0149-2006沸水试验法）应不低于b级。钳身头端50㎜以内的硬度在HRC46-55之间，其余的硬度≥40，钳头的硬度在HRC47-56之间，左钳柄的硬度不低于HRC32，撑簧硬度在HRC40-52之间。</w:t>
      </w:r>
    </w:p>
    <w:p w14:paraId="5DEAB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7.63 髓核钳（指圈式220*2.0） 直头有效工作长度为220mm，刃口宽度为2.0mm，由符合GB/T1220-2007中规定的32Cr13Mo或40Cr13Mo材料制造。其耐腐蚀性能(按YY/T0149-2006沸水试验法）应不低于b级。钳身头端50㎜以内的硬度在HRC46-55之间，其余的硬度≥40，钳头的硬度在HRC47-56之间，左钳柄的硬度不低于HRC32，撑簧硬度在HRC40-52之间。</w:t>
      </w:r>
    </w:p>
    <w:p w14:paraId="6C409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7.64 椎板咬骨钳（220*1.0*110） 有效工作长度为220mm，头部宽度1.0mm，头部角度为110°。该产品由符合GB/T1220-2007中规定的32Cr13Mo或40Cr13Mo材料制造。钳身由头部至50mm内HRC46-55，其余HRC≥40；盖板由头部至50mm内HRC47-56，其余HRC≥40；撑簧HRC40-52；左钳柄HRC≥32。椎板咬骨钳的耐腐蚀性能(按YY/T0149-2006沸水试验法）应不低于b级。</w:t>
      </w:r>
    </w:p>
    <w:p w14:paraId="30473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7.65 椎板咬骨钳（220*1.5*110） 有效工作长度为220mm，头部宽度1.5mm，头部角度为110°。该产品由符合GB/T1220-2007中规定的32Cr13Mo或40Cr13Mo材料制造。钳身由头部至50mm内HRC46-55，其余HRC≥40；盖板由头部至50mm内HRC47-56，其余HRC≥40；撑簧HRC40-52；左钳柄HRC≥32。椎板咬骨钳的耐腐蚀性能(按YY/T0149-2006沸水试验法）应不低于b级。</w:t>
      </w:r>
    </w:p>
    <w:p w14:paraId="7884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7.66 椎板咬骨钳（反口185*2.0*110） 有效工作长度为185mm，头部宽度2.0mm，头部角度为110°且头部呈反口状。该产品由符合GB/T1220-2007中规定的32Cr13Mo或40Cr13Mo材料制造。钳身由头部至50mm内HRC46-55，其余HRC≥40；盖板由头部至50mm内HRC47-56，其余HRC≥40；撑簧HRC40-52；左钳柄HRC≥32。椎板咬骨钳的耐腐蚀性能(按YY/T0149-2006沸水试验法）应不低于b级。</w:t>
      </w:r>
    </w:p>
    <w:p w14:paraId="747C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7.67 椎弓根探子（Φ2*270弯） 全长270mm，头部直径为2.0mm，且头部呈弯头状。该产品由符合GB/T1220-2007中规定的32Cr13Mo或40Cr13Mo材料制造。经热处理后其零部件的硬度为HRC42-52。其耐腐蚀性能应不低于b级。</w:t>
      </w:r>
    </w:p>
    <w:p w14:paraId="1E3EE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7.68 椎弓根探子（Φ2*270直） 全长270mm，头部直径为2.0mm，该产品由符合GB/T1220-2007中规定的32Cr13Mo或40Cr13Mo材料制造。经热处理后其零部件的硬度为HRC42-52。其耐腐蚀性能应不低于b级。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70615"/>
    <w:multiLevelType w:val="multilevel"/>
    <w:tmpl w:val="04B7061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B8"/>
    <w:rsid w:val="00192350"/>
    <w:rsid w:val="0058353D"/>
    <w:rsid w:val="00652B47"/>
    <w:rsid w:val="00696DB8"/>
    <w:rsid w:val="007668EC"/>
    <w:rsid w:val="00C82F4B"/>
    <w:rsid w:val="00EB6014"/>
    <w:rsid w:val="02ED1F24"/>
    <w:rsid w:val="0B3C7139"/>
    <w:rsid w:val="0BCD4691"/>
    <w:rsid w:val="0BFB70DA"/>
    <w:rsid w:val="106A0DA2"/>
    <w:rsid w:val="11FD1A63"/>
    <w:rsid w:val="18356383"/>
    <w:rsid w:val="1C501A43"/>
    <w:rsid w:val="1F7F70E8"/>
    <w:rsid w:val="20791835"/>
    <w:rsid w:val="276E3667"/>
    <w:rsid w:val="2AAE247D"/>
    <w:rsid w:val="2C5C473E"/>
    <w:rsid w:val="2C827967"/>
    <w:rsid w:val="307A7B8E"/>
    <w:rsid w:val="327B34E1"/>
    <w:rsid w:val="332F6F01"/>
    <w:rsid w:val="3D4328B8"/>
    <w:rsid w:val="3D725644"/>
    <w:rsid w:val="3F7B14BA"/>
    <w:rsid w:val="42E47476"/>
    <w:rsid w:val="43454DA5"/>
    <w:rsid w:val="47D07886"/>
    <w:rsid w:val="480D7CB0"/>
    <w:rsid w:val="504843EB"/>
    <w:rsid w:val="50C50ED0"/>
    <w:rsid w:val="53BE003A"/>
    <w:rsid w:val="57660F1B"/>
    <w:rsid w:val="588862DA"/>
    <w:rsid w:val="5AD90D18"/>
    <w:rsid w:val="6314191D"/>
    <w:rsid w:val="647F2E3E"/>
    <w:rsid w:val="64E73981"/>
    <w:rsid w:val="65966B55"/>
    <w:rsid w:val="671230A7"/>
    <w:rsid w:val="675F0D6A"/>
    <w:rsid w:val="67963FAE"/>
    <w:rsid w:val="6C0E202B"/>
    <w:rsid w:val="6FB31321"/>
    <w:rsid w:val="74F344EC"/>
    <w:rsid w:val="759E0F0F"/>
    <w:rsid w:val="7F3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6656</Words>
  <Characters>10840</Characters>
  <Lines>64</Lines>
  <Paragraphs>85</Paragraphs>
  <TotalTime>6</TotalTime>
  <ScaleCrop>false</ScaleCrop>
  <LinksUpToDate>false</LinksUpToDate>
  <CharactersWithSpaces>10979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2025-12-11T03:07:00Z</dcterms:created>
  <dc:creator>昊 吴</dc:creator>
  <cp:lastModifiedBy>_柒月长安</cp:lastModifiedBy>
  <dcterms:modified xsi:type="dcterms:W3CDTF">2026-03-06T01:15:47Z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eyJoZGlkIjoiNTY2M2NlNGJhZjAzNjQ1ODA3MjJlMmM1N2UwNDczN2UiLCJ1c2VySWQiOiIyMTg2MjMxODcifQ==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170000098C4C4E7F8A19C72A94BAE008_12</vt:lpwstr>
  </property>
</Properties>
</file>