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BB70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  <w:t>便携式床旁超声诊断仪</w:t>
      </w:r>
      <w:r>
        <w:rPr>
          <w:rFonts w:hint="eastAsia"/>
          <w:b/>
          <w:bCs/>
          <w:sz w:val="32"/>
          <w:szCs w:val="32"/>
        </w:rPr>
        <w:t>技术参数</w:t>
      </w:r>
    </w:p>
    <w:p w14:paraId="7D2CF763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技术参数</w:t>
      </w:r>
    </w:p>
    <w:p w14:paraId="30AFCEC1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#1、≥12.1 英寸彩色液晶触摸电容屏，分辨率 1024×768以上；</w:t>
      </w:r>
    </w:p>
    <w:p w14:paraId="0FA3D6B2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2、具有USB接口，可外接鼠标、键盘、U盘；具有HDMI接口，可外接高清显示器，显示仪器当前界面信息；</w:t>
      </w:r>
    </w:p>
    <w:p w14:paraId="7A502C98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#3、超声成像模式至少有B、B+C、B+D、B+C+D；</w:t>
      </w:r>
    </w:p>
    <w:p w14:paraId="48787AEC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4、具有图像冻结功能；</w:t>
      </w:r>
    </w:p>
    <w:p w14:paraId="49DC739A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*5、具有测量功能，可测量周长、面积、距离；</w:t>
      </w:r>
    </w:p>
    <w:p w14:paraId="31919D80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6、超声探头IPX7级防水；</w:t>
      </w:r>
    </w:p>
    <w:p w14:paraId="15310073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7、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可查看和导出病人数据，包括超声影像和ECG波形；</w:t>
      </w:r>
    </w:p>
    <w:p w14:paraId="42D3AFF8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#8、ECG灵敏度：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10 mm/mV(</w:t>
      </w:r>
      <w:r>
        <w:rPr>
          <w:rFonts w:hint="eastAsia" w:ascii="宋体" w:hAnsi="宋体" w:eastAsia="宋体" w:cs="宋体"/>
          <w:kern w:val="0"/>
          <w:sz w:val="28"/>
          <w:szCs w:val="28"/>
        </w:rPr>
        <w:t>×</w:t>
      </w:r>
      <w:r>
        <w:rPr>
          <w:rFonts w:ascii="宋体" w:hAnsi="宋体" w:eastAsia="宋体" w:cs="宋体"/>
          <w:kern w:val="0"/>
          <w:sz w:val="28"/>
          <w:szCs w:val="28"/>
        </w:rPr>
        <w:t>1)</w:t>
      </w:r>
      <w:r>
        <w:rPr>
          <w:rFonts w:hint="eastAsia" w:ascii="宋体" w:hAnsi="宋体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20 mm/mV(</w:t>
      </w:r>
      <w:r>
        <w:rPr>
          <w:rFonts w:hint="eastAsia" w:ascii="宋体" w:hAnsi="宋体" w:eastAsia="宋体" w:cs="宋体"/>
          <w:kern w:val="0"/>
          <w:sz w:val="28"/>
          <w:szCs w:val="28"/>
        </w:rPr>
        <w:t>×</w:t>
      </w:r>
      <w:r>
        <w:rPr>
          <w:rFonts w:ascii="宋体" w:hAnsi="宋体" w:eastAsia="宋体" w:cs="宋体"/>
          <w:kern w:val="0"/>
          <w:sz w:val="28"/>
          <w:szCs w:val="28"/>
        </w:rPr>
        <w:t>2)</w:t>
      </w:r>
      <w:r>
        <w:rPr>
          <w:rFonts w:hint="eastAsia" w:ascii="宋体" w:hAnsi="宋体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40 mm/mV(</w:t>
      </w:r>
      <w:r>
        <w:rPr>
          <w:rFonts w:hint="eastAsia" w:ascii="宋体" w:hAnsi="宋体" w:eastAsia="宋体" w:cs="宋体"/>
          <w:kern w:val="0"/>
          <w:sz w:val="28"/>
          <w:szCs w:val="28"/>
        </w:rPr>
        <w:t>×</w:t>
      </w:r>
      <w:r>
        <w:rPr>
          <w:rFonts w:ascii="宋体" w:hAnsi="宋体" w:eastAsia="宋体" w:cs="宋体"/>
          <w:kern w:val="0"/>
          <w:sz w:val="28"/>
          <w:szCs w:val="28"/>
        </w:rPr>
        <w:t>4)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6E846D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9、扫描速度：</w:t>
      </w:r>
      <w:r>
        <w:rPr>
          <w:rFonts w:ascii="宋体" w:hAnsi="宋体" w:eastAsia="宋体" w:cs="宋体"/>
          <w:kern w:val="0"/>
          <w:sz w:val="28"/>
          <w:szCs w:val="28"/>
        </w:rPr>
        <w:t>25mm/s</w:t>
      </w:r>
      <w:r>
        <w:rPr>
          <w:rFonts w:hint="eastAsia" w:ascii="宋体" w:hAnsi="宋体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 xml:space="preserve">50mm/s </w:t>
      </w:r>
      <w:r>
        <w:rPr>
          <w:rFonts w:hint="eastAsia" w:ascii="宋体" w:hAnsi="宋体" w:eastAsia="宋体" w:cs="宋体"/>
          <w:kern w:val="0"/>
          <w:sz w:val="28"/>
          <w:szCs w:val="28"/>
        </w:rPr>
        <w:t>两档可选；</w:t>
      </w:r>
    </w:p>
    <w:p w14:paraId="3CCAC57D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10、频率特性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手术模式：</w:t>
      </w:r>
      <w:r>
        <w:rPr>
          <w:rFonts w:ascii="宋体" w:hAnsi="宋体" w:eastAsia="宋体" w:cs="宋体"/>
          <w:kern w:val="0"/>
          <w:sz w:val="28"/>
          <w:szCs w:val="28"/>
        </w:rPr>
        <w:t>1 Hz</w:t>
      </w:r>
      <w:r>
        <w:rPr>
          <w:rFonts w:hint="eastAsia" w:ascii="宋体" w:hAnsi="宋体" w:eastAsia="宋体" w:cs="宋体"/>
          <w:kern w:val="0"/>
          <w:sz w:val="28"/>
          <w:szCs w:val="28"/>
        </w:rPr>
        <w:t>～</w:t>
      </w:r>
      <w:r>
        <w:rPr>
          <w:rFonts w:ascii="宋体" w:hAnsi="宋体" w:eastAsia="宋体" w:cs="宋体"/>
          <w:kern w:val="0"/>
          <w:sz w:val="28"/>
          <w:szCs w:val="28"/>
        </w:rPr>
        <w:t>20 Hz (-3.0dB</w:t>
      </w:r>
      <w:r>
        <w:rPr>
          <w:rFonts w:hint="eastAsia" w:ascii="宋体" w:hAnsi="宋体" w:eastAsia="宋体" w:cs="宋体"/>
          <w:kern w:val="0"/>
          <w:sz w:val="28"/>
          <w:szCs w:val="28"/>
        </w:rPr>
        <w:t>～</w:t>
      </w:r>
      <w:r>
        <w:rPr>
          <w:rFonts w:ascii="宋体" w:hAnsi="宋体" w:eastAsia="宋体" w:cs="宋体"/>
          <w:kern w:val="0"/>
          <w:sz w:val="28"/>
          <w:szCs w:val="28"/>
        </w:rPr>
        <w:t>+0.4dB)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37CF5652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11、耐极化电压：±</w:t>
      </w:r>
      <w:r>
        <w:rPr>
          <w:rFonts w:ascii="宋体" w:hAnsi="宋体" w:eastAsia="宋体" w:cs="宋体"/>
          <w:kern w:val="0"/>
          <w:sz w:val="28"/>
          <w:szCs w:val="28"/>
        </w:rPr>
        <w:t>750mV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76103F0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#12、具有ECG波形冻结和记录功能；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E177F"/>
    <w:multiLevelType w:val="multilevel"/>
    <w:tmpl w:val="77FE177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BD"/>
    <w:rsid w:val="00094256"/>
    <w:rsid w:val="000A28E7"/>
    <w:rsid w:val="00110CD7"/>
    <w:rsid w:val="00133955"/>
    <w:rsid w:val="0028764F"/>
    <w:rsid w:val="002F0E67"/>
    <w:rsid w:val="00397579"/>
    <w:rsid w:val="003A0D07"/>
    <w:rsid w:val="003A76E6"/>
    <w:rsid w:val="003E4568"/>
    <w:rsid w:val="00403532"/>
    <w:rsid w:val="005359D2"/>
    <w:rsid w:val="00601672"/>
    <w:rsid w:val="0074477B"/>
    <w:rsid w:val="007528A5"/>
    <w:rsid w:val="007668EC"/>
    <w:rsid w:val="00846A4A"/>
    <w:rsid w:val="008A6C2C"/>
    <w:rsid w:val="008E5809"/>
    <w:rsid w:val="009142A9"/>
    <w:rsid w:val="00965330"/>
    <w:rsid w:val="009A423C"/>
    <w:rsid w:val="00A24CCA"/>
    <w:rsid w:val="00A40CDC"/>
    <w:rsid w:val="00A411BD"/>
    <w:rsid w:val="00AB2BCC"/>
    <w:rsid w:val="00AC5DB7"/>
    <w:rsid w:val="00B35133"/>
    <w:rsid w:val="00BF74AB"/>
    <w:rsid w:val="00C662EB"/>
    <w:rsid w:val="00D07E9A"/>
    <w:rsid w:val="00D80106"/>
    <w:rsid w:val="00E3223C"/>
    <w:rsid w:val="00E4735A"/>
    <w:rsid w:val="00E6447A"/>
    <w:rsid w:val="00E977B7"/>
    <w:rsid w:val="00EA0BCB"/>
    <w:rsid w:val="00EC7F14"/>
    <w:rsid w:val="00F07B63"/>
    <w:rsid w:val="00F606BC"/>
    <w:rsid w:val="00F67379"/>
    <w:rsid w:val="00FA2DB0"/>
    <w:rsid w:val="00FE21FC"/>
    <w:rsid w:val="05F3107E"/>
    <w:rsid w:val="3F57508E"/>
    <w:rsid w:val="4B26F171"/>
    <w:rsid w:val="674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599</Words>
  <Characters>694</Characters>
  <Lines>19</Lines>
  <Paragraphs>33</Paragraphs>
  <TotalTime>20</TotalTime>
  <ScaleCrop>false</ScaleCrop>
  <LinksUpToDate>false</LinksUpToDate>
  <CharactersWithSpaces>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2025-12-10T01:20:00Z</dcterms:created>
  <dc:creator>wangkun</dc:creator>
  <cp:lastModifiedBy>_柒月长安</cp:lastModifiedBy>
  <dcterms:modified xsi:type="dcterms:W3CDTF">2026-01-23T07:58:14Z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6092ACF0EBF2C09EC2052D69BCBC5A93_43</vt:lpwstr>
  </property>
  <property fmtid="{D5CDD505-2E9C-101B-9397-08002B2CF9AE}" pid="4" name="KSOTemplateDocerSaveRecord">
    <vt:lpwstr>eyJoZGlkIjoiNTY2M2NlNGJhZjAzNjQ1ODA3MjJlMmM1N2UwNDczN2UiLCJ1c2VySWQiOiIyMTg2MjMxODcifQ==</vt:lpwstr>
  </property>
</Properties>
</file>