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6A3B1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局麻药不良反应</w:t>
      </w:r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31"/>
        <w:gridCol w:w="2010"/>
        <w:gridCol w:w="2760"/>
        <w:gridCol w:w="3121"/>
      </w:tblGrid>
      <w:tr w14:paraId="44137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31" w:type="dxa"/>
            <w:vAlign w:val="center"/>
          </w:tcPr>
          <w:p w14:paraId="78278656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2010" w:type="dxa"/>
            <w:vAlign w:val="center"/>
          </w:tcPr>
          <w:p w14:paraId="79A3096D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晕针、低血糖</w:t>
            </w:r>
          </w:p>
        </w:tc>
        <w:tc>
          <w:tcPr>
            <w:tcW w:w="2760" w:type="dxa"/>
            <w:vAlign w:val="center"/>
          </w:tcPr>
          <w:p w14:paraId="7D02B782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中毒</w:t>
            </w:r>
          </w:p>
        </w:tc>
        <w:tc>
          <w:tcPr>
            <w:tcW w:w="3121" w:type="dxa"/>
            <w:vAlign w:val="center"/>
          </w:tcPr>
          <w:p w14:paraId="3EE93DF2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过敏</w:t>
            </w:r>
          </w:p>
        </w:tc>
      </w:tr>
      <w:tr w14:paraId="0855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31" w:type="dxa"/>
            <w:vAlign w:val="center"/>
          </w:tcPr>
          <w:p w14:paraId="6F3D253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特点</w:t>
            </w:r>
          </w:p>
        </w:tc>
        <w:tc>
          <w:tcPr>
            <w:tcW w:w="2010" w:type="dxa"/>
          </w:tcPr>
          <w:p w14:paraId="7722C9E5"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麻药剂量   无关</w:t>
            </w:r>
          </w:p>
          <w:p w14:paraId="056909D7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发作时间    快</w:t>
            </w:r>
          </w:p>
          <w:p w14:paraId="44742EDD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临床表现   抑制</w:t>
            </w:r>
          </w:p>
          <w:p w14:paraId="1071BD33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伴随症状   迷走</w:t>
            </w:r>
          </w:p>
          <w:p w14:paraId="65D806F9">
            <w:p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严重程度    轻</w:t>
            </w:r>
          </w:p>
        </w:tc>
        <w:tc>
          <w:tcPr>
            <w:tcW w:w="2760" w:type="dxa"/>
          </w:tcPr>
          <w:p w14:paraId="273EFB09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大</w:t>
            </w:r>
          </w:p>
          <w:p w14:paraId="6B2C1B37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慢</w:t>
            </w:r>
          </w:p>
          <w:p w14:paraId="3F872951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兴奋→抑制</w:t>
            </w:r>
          </w:p>
          <w:p w14:paraId="22638E1D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肌颤</w:t>
            </w:r>
          </w:p>
          <w:p w14:paraId="3FBFA425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重</w:t>
            </w:r>
          </w:p>
        </w:tc>
        <w:tc>
          <w:tcPr>
            <w:tcW w:w="3121" w:type="dxa"/>
          </w:tcPr>
          <w:p w14:paraId="019F54DC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极小</w:t>
            </w:r>
          </w:p>
          <w:p w14:paraId="43AC0FEB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快</w:t>
            </w:r>
          </w:p>
          <w:p w14:paraId="6B65AA18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抑制</w:t>
            </w:r>
          </w:p>
          <w:p w14:paraId="4905BD0D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水肿</w:t>
            </w:r>
          </w:p>
          <w:p w14:paraId="20A119AE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极重</w:t>
            </w:r>
          </w:p>
        </w:tc>
      </w:tr>
      <w:tr w14:paraId="4178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31" w:type="dxa"/>
            <w:vAlign w:val="center"/>
          </w:tcPr>
          <w:p w14:paraId="76A14FE2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临床表现</w:t>
            </w:r>
          </w:p>
        </w:tc>
        <w:tc>
          <w:tcPr>
            <w:tcW w:w="2010" w:type="dxa"/>
          </w:tcPr>
          <w:p w14:paraId="55DFA81D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1.苍白 2.冷汗 3.脉快</w:t>
            </w:r>
          </w:p>
          <w:p w14:paraId="61B25BEB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12700</wp:posOffset>
                      </wp:positionV>
                      <wp:extent cx="247650" cy="495300"/>
                      <wp:effectExtent l="15240" t="6350" r="22860" b="12700"/>
                      <wp:wrapNone/>
                      <wp:docPr id="1" name="下箭头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998980" y="3125470"/>
                                <a:ext cx="247650" cy="4953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31.35pt;margin-top:1pt;height:39pt;width:19.5pt;z-index:251659264;v-text-anchor:middle;mso-width-relative:page;mso-height-relative:page;" fillcolor="#4874CB [3204]" filled="t" stroked="t" coordsize="21600,21600" o:gfxdata="UEsDBAoAAAAAAIdO4kAAAAAAAAAAAAAAAAAEAAAAZHJzL1BLAwQUAAAACACHTuJAvxBoadQAAAAH&#10;AQAADwAAAGRycy9kb3ducmV2LnhtbE2PMU/DMBSEdyT+g/WQ2KidDG0V8tIBhNQJRKHA6NomSbGf&#10;o9hN23/P6wTj6U5339WrU/BicmPqIyEUMwXCkYm2pxbh/e3pbgkiZU1W+0gO4ewSrJrrq1pXNh7p&#10;1U2b3AouoVRphC7noZIymc4FnWZxcMTedxyDzizHVtpRH7k8eFkqNZdB98QLnR7cQ+fMz+YQEBZf&#10;zx9mf/58LMv2ZVr7rVnvQ0K8vSnUPYjsTvkvDBd8RoeGmXbxQDYJjzAvF5xEKPnRxVYF6x3CUimQ&#10;TS3/8ze/UEsDBBQAAAAIAIdO4kCeqljymgIAACkFAAAOAAAAZHJzL2Uyb0RvYy54bWytVM1uEzEQ&#10;viPxDpbvdJN00/yomyokFCEVWqkgzo7Xm7Vke4ztZFNegdfgCicOPBCI12Ds3aZpy6EHLpuZzOw3&#10;830zs6dnO63IVjgvwRS0f9SjRBgOpTTrgn54f/5iTIkPzJRMgREFvRGens2ePztt7FQMoAZVCkcQ&#10;xPhpYwtah2CnWeZ5LTTzR2CFwWAFTrOArltnpWMNomuVDXq9k6wBV1oHXHiP/y7bIO0Q3VMAoaok&#10;F0vgGy1MaFGdUCwgJV9L6+ksdVtVgofLqvIiEFVQZBrSE4ugvYrPbHbKpmvHbC151wJ7SgsPOGkm&#10;DRbdQy1ZYGTj5CMoLbkDD1U44qCzlkhSBFn0ew+0ua6ZFYkLSu3tXnT//2D5u+2VI7LETaDEMI0D&#10;//Xzy5/v335//UH6UZ7G+ilmXdsr13kezch1Vzkdf5EF2SHAZDKejFHYm4Ie9wfDfNTJK3aBcEwY&#10;5KOTIcY5JuST4XEvxbM7IOt8eC1Ak2gUtITGzJ2DJinLthc+YAeYf5sXi3tQsjyXSiXHrVcL5ciW&#10;4bjz8ShfvIwU8JV7acqQBvsdjLADwhkucYXLg6a2KIQ3a0qYWuN18OBS7Xtv+8Mig1fDfN5PSWqj&#10;30LZ1h4Ne3t2Xf7jNiKNJfN1+0qq0e6jlgFPTEld0DHi7JGUQZA4j3YC0VpBeYMDdNButrf8XCLs&#10;BfPhijlcZWSIxx4u8VEpQNrQWZTU4D7/6/+YjxuGUUoaPA2U5NOGOUGJemNw9yb9PEfYkJx8OBqg&#10;4w4jq8OI2egF4Dhwv7C7ZMb8oG7NyoH+iN+EeayKIWY41m7F75xFaE8WvypczOcpDe/HsnBhri2P&#10;4HH8BuabAJVMa3KnTicaXlCaQXft8UQP/ZR194Wb/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/&#10;EGhp1AAAAAcBAAAPAAAAAAAAAAEAIAAAACIAAABkcnMvZG93bnJldi54bWxQSwECFAAUAAAACACH&#10;TuJAnqpY8poCAAApBQAADgAAAAAAAAABACAAAAAjAQAAZHJzL2Uyb0RvYy54bWxQSwUGAAAAAAYA&#10;BgBZAQAALwYAAAAA&#10;" adj="16200,54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0FBD1308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1F401125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2D7E987D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1.血压下降 2.心率下降 3.晕厥 4.四肢无力 5.低血糖</w:t>
            </w:r>
          </w:p>
        </w:tc>
        <w:tc>
          <w:tcPr>
            <w:tcW w:w="2760" w:type="dxa"/>
          </w:tcPr>
          <w:p w14:paraId="68869387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389890</wp:posOffset>
                      </wp:positionV>
                      <wp:extent cx="161925" cy="238125"/>
                      <wp:effectExtent l="15240" t="6350" r="32385" b="22225"/>
                      <wp:wrapNone/>
                      <wp:docPr id="2" name="下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580130" y="3106420"/>
                                <a:ext cx="161925" cy="2381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59.85pt;margin-top:30.7pt;height:18.75pt;width:12.75pt;z-index:251660288;v-text-anchor:middle;mso-width-relative:page;mso-height-relative:page;" fillcolor="#4874CB [3204]" filled="t" stroked="t" coordsize="21600,21600" o:gfxdata="UEsDBAoAAAAAAIdO4kAAAAAAAAAAAAAAAAAEAAAAZHJzL1BLAwQUAAAACACHTuJAPmYDutkAAAAJ&#10;AQAADwAAAGRycy9kb3ducmV2LnhtbE2Py27CMBBF95X6D9ZU6gaBnUADSeMgUdRNF5VKEd2aeIgj&#10;4nEUm9ff16za5dUc3XumXF5tx844+NaRhGQigCHVTrfUSNh+v48XwHxQpFXnCCXc0MOyenwoVaHd&#10;hb7wvAkNiyXkCyXBhNAXnPvaoFV+4nqkeDu4waoQ49BwPahLLLcdT4XIuFUtxQWjenwzWB83Jyth&#10;Pd0d7EiE1c8HZaN0/mnd1OykfH5KxCuwgNfwB8NdP6pDFZ327kTasy7mJJ9HVEKWzIDdgdlLCmwv&#10;IV/kwKuS//+g+gVQSwMEFAAAAAgAh07iQLA14nGcAgAAKQUAAA4AAABkcnMvZTJvRG9jLnhtbK1U&#10;zW4TMRC+I/EOlu90f5q0adQNCglFSIVWKoiz4/VmLdkeYzvZlFfgNbjCiQMPBOI1GHu3bVo49MDF&#10;O7Mz/mbmmxmfPt9pRbbCeQmmosVBTokwHGpp1hV9/+7s2YQSH5ipmQIjKnotPH0+e/rktLNTUUIL&#10;qhaOIIjx085WtA3BTrPM81Zo5g/ACoPGBpxmAVW3zmrHOkTXKivz/CjrwNXWARfe499lb6QDonsM&#10;IDSN5GIJfKOFCT2qE4oFLMm30no6S9k2jeDhomm8CERVFCsN6cQgKK/imc1O2XTtmG0lH1Jgj0nh&#10;QU2aSYNBb6GWLDCycfIvKC25Aw9NOOCgs76QxAhWUeQPuLlqmRWpFqTa21vS/f+D5W+3l47IuqIl&#10;JYZpbPjPH59/f/v668t3UkZ6Ouun6HVlL92geRRjrbvG6fjFKsiuoofjSV4cIrHXKBf50agc6BW7&#10;QDg6FEfFSTmmhKNDeTgpUEbE7A7IOh9eCdAkChWtoTNz56BLzLLtuQ+9/41fDO5ByfpMKpUUt14t&#10;lCNbhu0eTY5HixdDiHtuypAO0ymPc8yWMxziBocHRW2RCG/WlDC1xu3gwaXY9277/SDly/FoXiQn&#10;tdFvoO5jH49zxO6zHfxTpfeAYhlL5tv+SjLFK2yqZcAVU1JXdII4t0jKIEjsR9+BKK2gvsYGOugn&#10;21t+JhH2nPlwyRyOMlaIyx4u8GgUYNkwSJS04D7963/0xwlDKyUdrgZS8nHDnKBEvTY4eyfFaISw&#10;ISmj8TH2mbh9y2rfYjZ6AdiOAp8Vy5MY/YO6ERsH+gO+CfMYFU3McIzdkz8oi9CvLL4qXMznyQ33&#10;x7Jwbq4sj+CRNwPzTYBGpjG5Y2cgDTco9WDY9rii+3ryunvhZ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PmYDutkAAAAJAQAADwAAAAAAAAABACAAAAAiAAAAZHJzL2Rvd25yZXYueG1sUEsBAhQA&#10;FAAAAAgAh07iQLA14nGcAgAAKQUAAA4AAAAAAAAAAQAgAAAAKAEAAGRycy9lMm9Eb2MueG1sUEsF&#10;BgAAAAAGAAYAWQEAADYGAAAAAA==&#10;" adj="14256,54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1.多语 2.兴奋 3.震颤 4.血压高 5.心率快</w:t>
            </w:r>
          </w:p>
          <w:p w14:paraId="3C66E849"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3A297E68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抽搐、惊厥</w:t>
            </w:r>
          </w:p>
          <w:p w14:paraId="76D91EBA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197485</wp:posOffset>
                      </wp:positionV>
                      <wp:extent cx="161925" cy="238125"/>
                      <wp:effectExtent l="15240" t="6350" r="32385" b="22225"/>
                      <wp:wrapNone/>
                      <wp:docPr id="3" name="下箭头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381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60.6pt;margin-top:15.55pt;height:18.75pt;width:12.75pt;z-index:251661312;v-text-anchor:middle;mso-width-relative:page;mso-height-relative:page;" fillcolor="#4874CB [3204]" filled="t" stroked="t" coordsize="21600,21600" o:gfxdata="UEsDBAoAAAAAAIdO4kAAAAAAAAAAAAAAAAAEAAAAZHJzL1BLAwQUAAAACACHTuJArqC23dgAAAAJ&#10;AQAADwAAAGRycy9kb3ducmV2LnhtbE2Py07DMBBF90j8gzVIbCpqO0FulcapBIgNCyQKarduPI0j&#10;4nEUuw/+HncFy6s5uvdMvb74gZ1win0gDXIugCG1wfbUafj6fH1YAovJkDVDINTwgxHWze1NbSob&#10;zvSBp03qWC6hWBkNLqWx4jy2Dr2J8zAi5dshTN6kHKeO28mcc7kfeCGE4t70lBecGfHZYfu9OXoN&#10;L+X24GciPe3eSM2KxbsPpdtqfX8nxQpYwkv6g+Gqn9WhyU77cCQb2ZBzIYuMaiilBHYFHtUC2F6D&#10;WirgTc3/f9D8AlBLAwQUAAAACACHTuJApi9edpACAAAdBQAADgAAAGRycy9lMm9Eb2MueG1srVTB&#10;bhMxEL0j8Q+W73Sz24SkUTdVSChCKrRSQZwdrzdryfYY28mm/AK/wRVOHPggEL/B2LtN08KhBy67&#10;M57xG783Hp+e7bQiW+G8BFPS/GhAiTAcKmnWJX3/7vzZhBIfmKmYAiNKeiM8PZs9fXLa2qkooAFV&#10;CUcQxPhpa0vahGCnWeZ5IzTzR2CFwWANTrOArltnlWMtomuVFYPB86wFV1kHXHiPq8suSHtE9xhA&#10;qGvJxRL4RgsTOlQnFAtIyTfSejpLp61rwcNlXXsRiCopMg3pi0XQXsVvNjtl07VjtpG8PwJ7zBEe&#10;cNJMGiy6h1qywMjGyb+gtOQOPNThiIPOOiJJEWSRDx5oc90wKxIXlNrbvej+/8Hyt9srR2RV0mNK&#10;DNPY8J8/Pv/+9vXXl+/kOMrTWj/FrGt75XrPoxm57mqn4x9ZkF2S9GYvqdgFwnExf56fFCNKOIaK&#10;40mONqJkd5ut8+GVAE2iUdIKWjN3DtqkJtte+NDl3+bFgh6UrM6lUslx69VCObJl2OLhZDxcvOhL&#10;3EtThrR4nGI8wNZzhhe3xguDprZI3ps1JUytcSJ4cKn2vd3+sEjxcjSc5ylJbfQbqLra49EAsbvT&#10;9vmJ6T2gSGPJfNNtSaG4hU21DDhWSuqSThBnj6QMgsQedKpHawXVDTbNQXebveXnEmEvmA9XzOH1&#10;RYY44OESP7UCpA29RUkD7tO/1mM+3iqMUtLiOKAkHzfMCUrUa4P37SQfDuP8JGc4GhfouMPI6jBi&#10;NnoB2I4cnxLLkxnzg7o1awf6A74D81gVQ8xwrN2J3zuL0I0pviRczOcpDWfGsnBhri2P4FE3A/NN&#10;gFqma3KnTi8aTk3qQT/hcSwP/ZR196rN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uoLbd2AAA&#10;AAkBAAAPAAAAAAAAAAEAIAAAACIAAABkcnMvZG93bnJldi54bWxQSwECFAAUAAAACACHTuJApi9e&#10;dpACAAAdBQAADgAAAAAAAAABACAAAAAnAQAAZHJzL2Uyb0RvYy54bWxQSwUGAAAAAAYABgBZAQAA&#10;KQYAAAAA&#10;" adj="14256,54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昏迷</w:t>
            </w:r>
          </w:p>
          <w:p w14:paraId="799803D3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27403E75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1.血压下降 2.心动过缓 3.传导阻滞 4.心跳骤停</w:t>
            </w:r>
          </w:p>
        </w:tc>
        <w:tc>
          <w:tcPr>
            <w:tcW w:w="3121" w:type="dxa"/>
          </w:tcPr>
          <w:p w14:paraId="5DFC499D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1.猝然发生</w:t>
            </w:r>
          </w:p>
          <w:p w14:paraId="07A34BBF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2.休克： </w:t>
            </w:r>
          </w:p>
          <w:p w14:paraId="7FED1BC8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血压骤降：&lt;80/50mmHg </w:t>
            </w:r>
          </w:p>
          <w:p w14:paraId="5503A190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意识障碍：轻朦胧，重昏迷 </w:t>
            </w:r>
          </w:p>
          <w:p w14:paraId="4748B337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伴随 </w:t>
            </w:r>
          </w:p>
          <w:p w14:paraId="0D4DF13A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3.皮肤：潮红，瘙痒 荨麻疹 </w:t>
            </w:r>
          </w:p>
          <w:p w14:paraId="67F708B0">
            <w:pPr>
              <w:numPr>
                <w:numId w:val="0"/>
              </w:numPr>
              <w:ind w:leftChars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4.呼吸系统：喉头阻塞，胸闷，气急，紫绀，窒息</w:t>
            </w:r>
          </w:p>
          <w:p w14:paraId="1F458543">
            <w:pPr>
              <w:numPr>
                <w:numId w:val="0"/>
              </w:numPr>
              <w:ind w:leftChars="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5.其他：恶心，呕吐 腹痛，腹泻</w:t>
            </w:r>
          </w:p>
        </w:tc>
      </w:tr>
      <w:tr w14:paraId="4977C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31" w:type="dxa"/>
            <w:vAlign w:val="center"/>
          </w:tcPr>
          <w:p w14:paraId="723EB90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紧急治疗措施</w:t>
            </w:r>
          </w:p>
        </w:tc>
        <w:tc>
          <w:tcPr>
            <w:tcW w:w="7891" w:type="dxa"/>
            <w:gridSpan w:val="3"/>
          </w:tcPr>
          <w:p w14:paraId="6141AB80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1.停止用药 </w:t>
            </w:r>
          </w:p>
          <w:p w14:paraId="51FB1FD5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2.呼叫抢救小组 </w:t>
            </w:r>
          </w:p>
          <w:p w14:paraId="1082990E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3.保护病人，避免发生意外损伤 </w:t>
            </w:r>
          </w:p>
          <w:p w14:paraId="49C0A4CF">
            <w:pPr>
              <w:numPr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4.观察病人一般情况，摆放体位，松解衣领，保暖</w:t>
            </w:r>
          </w:p>
          <w:p w14:paraId="58916CA3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5.保持呼吸道通畅，吸氧，准备辅助呼吸</w:t>
            </w:r>
          </w:p>
          <w:p w14:paraId="05A1D30C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6.开放静脉通道，乳酸林格氏液静脉滴注</w:t>
            </w:r>
          </w:p>
          <w:p w14:paraId="117E45B0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7.同时进行生命体征监测：血压、脉搏、呼吸、血氧、体温、心电图</w:t>
            </w:r>
          </w:p>
          <w:p w14:paraId="77307C52">
            <w:p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8.做好各项记录工作</w:t>
            </w:r>
          </w:p>
        </w:tc>
      </w:tr>
      <w:tr w14:paraId="2825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31" w:type="dxa"/>
            <w:vAlign w:val="center"/>
          </w:tcPr>
          <w:p w14:paraId="384779C0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处理</w:t>
            </w:r>
          </w:p>
        </w:tc>
        <w:tc>
          <w:tcPr>
            <w:tcW w:w="2010" w:type="dxa"/>
            <w:vAlign w:val="center"/>
          </w:tcPr>
          <w:p w14:paraId="665C5147">
            <w:pPr>
              <w:numPr>
                <w:numId w:val="0"/>
              </w:num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1.观察</w:t>
            </w:r>
          </w:p>
          <w:p w14:paraId="7C2D957C">
            <w:pPr>
              <w:numPr>
                <w:numId w:val="0"/>
              </w:num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2.平躺</w:t>
            </w:r>
          </w:p>
          <w:p w14:paraId="029A10E2">
            <w:pPr>
              <w:numPr>
                <w:numId w:val="0"/>
              </w:num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3.糖水</w:t>
            </w:r>
          </w:p>
        </w:tc>
        <w:tc>
          <w:tcPr>
            <w:tcW w:w="2760" w:type="dxa"/>
          </w:tcPr>
          <w:p w14:paraId="0663F4C5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1.保持呼吸道通畅，辅助或控制呼吸</w:t>
            </w:r>
          </w:p>
          <w:p w14:paraId="65732AC1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2.地西泮，5.0mg，iv  3.脂肪乳，150ml，iv 4.循环系统对症处理 </w:t>
            </w:r>
          </w:p>
          <w:p w14:paraId="6546F7F4">
            <w:pPr>
              <w:ind w:leftChars="1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升压药 </w:t>
            </w:r>
          </w:p>
          <w:p w14:paraId="4976FF7F">
            <w:pPr>
              <w:ind w:leftChars="1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地塞米松，5mg，iv </w:t>
            </w:r>
          </w:p>
          <w:p w14:paraId="14EE8D86">
            <w:p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5.中枢性高热，提示脑损伤，及时低温等保护脑措施</w:t>
            </w:r>
          </w:p>
        </w:tc>
        <w:tc>
          <w:tcPr>
            <w:tcW w:w="3121" w:type="dxa"/>
            <w:vAlign w:val="center"/>
          </w:tcPr>
          <w:p w14:paraId="2FA08A6C">
            <w:p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过敏性休克抢救流程 </w:t>
            </w:r>
          </w:p>
          <w:p w14:paraId="6B0672FB">
            <w:p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肾上腺素 </w:t>
            </w:r>
          </w:p>
          <w:p w14:paraId="308BEDF2"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CPR</w:t>
            </w:r>
          </w:p>
        </w:tc>
      </w:tr>
      <w:tr w14:paraId="48A00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31" w:type="dxa"/>
            <w:vAlign w:val="center"/>
          </w:tcPr>
          <w:p w14:paraId="115C32E1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最大剂量</w:t>
            </w:r>
          </w:p>
        </w:tc>
        <w:tc>
          <w:tcPr>
            <w:tcW w:w="7891" w:type="dxa"/>
            <w:gridSpan w:val="3"/>
          </w:tcPr>
          <w:p w14:paraId="32574760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药物名称                      安全剂量                   注意事项</w:t>
            </w:r>
          </w:p>
          <w:p w14:paraId="132ED170"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利多卡因                     200mg（2支）         目前无卡局式（5ml 0.1g）</w:t>
            </w:r>
          </w:p>
          <w:p w14:paraId="5F038912"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3%甲哌卡因（斯康杜尼）    150-200mg（4-5支）      3周岁以下儿童禁用</w:t>
            </w:r>
          </w:p>
          <w:p w14:paraId="04FF9A80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2%甲哌卡因（斯康杜尼）    150-200mg（4-5支）      4周岁以下儿童禁用</w:t>
            </w:r>
          </w:p>
          <w:p w14:paraId="46FA2B16">
            <w:p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4%阿替卡因（必兰）         5-7mg/kg（4-5支）       4周岁以下儿童禁用</w:t>
            </w:r>
          </w:p>
        </w:tc>
      </w:tr>
    </w:tbl>
    <w:p w14:paraId="0576D87D">
      <w:pPr>
        <w:rPr>
          <w:rFonts w:hint="eastAsia"/>
          <w:lang w:val="en-US" w:eastAsia="zh-CN"/>
        </w:rPr>
      </w:pPr>
    </w:p>
    <w:p w14:paraId="429CB35A">
      <w:pPr>
        <w:rPr>
          <w:rFonts w:hint="eastAsia"/>
          <w:lang w:val="en-US" w:eastAsia="zh-CN"/>
        </w:rPr>
      </w:pPr>
    </w:p>
    <w:p w14:paraId="2E7FA24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E663A"/>
    <w:rsid w:val="1A674BDF"/>
    <w:rsid w:val="29E43B93"/>
    <w:rsid w:val="29EC7B6C"/>
    <w:rsid w:val="5B9C5154"/>
    <w:rsid w:val="692E663A"/>
    <w:rsid w:val="7C9868ED"/>
    <w:rsid w:val="7E6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40</TotalTime>
  <ScaleCrop>false</ScaleCrop>
  <LinksUpToDate>false</LinksUpToDate>
  <CharactersWithSpaces>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2025-11-03T07:31:00Z</dcterms:created>
  <dc:creator>文</dc:creator>
  <cp:lastModifiedBy>文</cp:lastModifiedBy>
  <dcterms:modified xsi:type="dcterms:W3CDTF">2025-11-04T01:54:53Z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D6AA51C64FA045B09F30282ABFECE68B_11</vt:lpwstr>
  </property>
  <property fmtid="{D5CDD505-2E9C-101B-9397-08002B2CF9AE}" pid="4" name="KSOTemplateDocerSaveRecord">
    <vt:lpwstr>eyJoZGlkIjoiZGUxMGMzY2NiZjAyN2VjNzdmZTM2MDg4ZWRmYzQyNzgiLCJ1c2VySWQiOiIzOTM5NzkxMzYifQ==</vt:lpwstr>
  </property>
</Properties>
</file>