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9474">
      <w:pPr>
        <w:pStyle w:val="2"/>
        <w:spacing w:before="40" w:line="219" w:lineRule="auto"/>
        <w:ind w:left="347"/>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双 通 道 注 射 泵 需 求 参 数 ：</w:t>
      </w:r>
    </w:p>
    <w:p w14:paraId="3800E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ascii="宋体" w:hAnsi="宋体" w:eastAsia="宋体" w:cs="宋体"/>
          <w:sz w:val="28"/>
          <w:szCs w:val="28"/>
          <w:lang w:val="en-US" w:eastAsia="zh-CN"/>
        </w:rPr>
        <w:t>▲</w:t>
      </w:r>
      <w:r>
        <w:rPr>
          <w:rFonts w:hint="eastAsia"/>
          <w:sz w:val="28"/>
          <w:szCs w:val="28"/>
          <w:lang w:val="en-US" w:eastAsia="zh-CN"/>
        </w:rPr>
        <w:t>1.通道数：双通道一体机。</w:t>
      </w:r>
    </w:p>
    <w:p w14:paraId="72ACE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ascii="宋体" w:hAnsi="宋体" w:eastAsia="宋体" w:cs="宋体"/>
          <w:sz w:val="28"/>
          <w:szCs w:val="28"/>
          <w:lang w:val="en-US" w:eastAsia="zh-CN"/>
        </w:rPr>
        <w:t>▲</w:t>
      </w:r>
      <w:r>
        <w:rPr>
          <w:rFonts w:hint="eastAsia"/>
          <w:sz w:val="28"/>
          <w:szCs w:val="28"/>
          <w:lang w:val="en-US" w:eastAsia="zh-CN"/>
        </w:rPr>
        <w:t>2.自动识别注射器规格至少包含但不局限于：10mL、20mL、30mL、50/60mL。</w:t>
      </w:r>
    </w:p>
    <w:p w14:paraId="588ED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ascii="宋体" w:hAnsi="宋体" w:eastAsia="宋体" w:cs="宋体"/>
          <w:sz w:val="28"/>
          <w:szCs w:val="28"/>
          <w:lang w:val="en-US" w:eastAsia="zh-CN"/>
        </w:rPr>
        <w:t>▲</w:t>
      </w:r>
      <w:r>
        <w:rPr>
          <w:rFonts w:hint="eastAsia"/>
          <w:sz w:val="28"/>
          <w:szCs w:val="28"/>
          <w:lang w:val="en-US" w:eastAsia="zh-CN"/>
        </w:rPr>
        <w:t>3.注射量范围：0mL~10000mL，＜100mL可按0.1mL递增或递减，≥100mL可按1mL递增或递减。</w:t>
      </w:r>
    </w:p>
    <w:p w14:paraId="1FA481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4.注射速度：10mL注射器： 0.1mL/h~420mL/h，20ml注射器：0.1mL/h~650mL/h，30mL注射器： 0.1mL/h~1000mL/h，50mL/60mL注射器： 0.1mL/h~1600mL/h。</w:t>
      </w:r>
    </w:p>
    <w:p w14:paraId="65B54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5.注射精度：±2%（注射器误差不大于1%）。</w:t>
      </w:r>
    </w:p>
    <w:p w14:paraId="342DA9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6.注射模式至少但不局限速度模式、时间模式、体重模式、简易模式。</w:t>
      </w:r>
    </w:p>
    <w:p w14:paraId="7AEAF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7.双操作输入模式包含按键和穿梭键。</w:t>
      </w:r>
    </w:p>
    <w:p w14:paraId="493D16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8.多种给药单位，至少包含但不局限于ml/h；ml/min；mg/kg/min。</w:t>
      </w:r>
    </w:p>
    <w:p w14:paraId="604A68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9.报警提示功能，包含但不局限于阻塞报警、注射器脱落报警、接近完成报警、注射完成报警、欠压报警、电池电量耗尽报警、交流掉电报警、电机异常报警、开门报警、注射器安装错误报警。</w:t>
      </w:r>
    </w:p>
    <w:p w14:paraId="0AEC4F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10.KVO： a)速度范围：0.1mL/h~1mL/h可调，可按0.1mL/h递增或递减；b）KVO流速误差≤±5%。</w:t>
      </w:r>
    </w:p>
    <w:p w14:paraId="0ACB9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11.阻塞灵敏度高中低三档可选择。</w:t>
      </w:r>
    </w:p>
    <w:p w14:paraId="67620A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12.电源类型：交流：220V/50Hz，电池：DC9.6V-10.1V。</w:t>
      </w:r>
    </w:p>
    <w:p w14:paraId="1D85B1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ascii="宋体" w:hAnsi="宋体" w:eastAsia="宋体" w:cs="宋体"/>
          <w:sz w:val="28"/>
          <w:szCs w:val="28"/>
          <w:lang w:val="en-US" w:eastAsia="zh-CN"/>
        </w:rPr>
        <w:t>▲</w:t>
      </w:r>
      <w:r>
        <w:rPr>
          <w:rFonts w:hint="eastAsia"/>
          <w:sz w:val="28"/>
          <w:szCs w:val="28"/>
          <w:lang w:val="en-US" w:eastAsia="zh-CN"/>
        </w:rPr>
        <w:t>13.电池工作时间：内部电池充电完成后，在夜间模式/省电模式下，注射泵以5mL/h的速度进行注射：单通道可连续工作不小于8小时、双通道可连续工作不小于5小时。</w:t>
      </w:r>
    </w:p>
    <w:p w14:paraId="62749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14.整机功耗：≤30VA</w:t>
      </w:r>
    </w:p>
    <w:p w14:paraId="3E035B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15.安全分类：Ⅱ类CF型，外壳防护等级至少IPX4，可连续运行。</w:t>
      </w:r>
    </w:p>
    <w:p w14:paraId="68410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16.使用年限≥8年</w:t>
      </w:r>
    </w:p>
    <w:p w14:paraId="1025A508">
      <w:pPr>
        <w:rPr>
          <w:rFonts w:hint="eastAsia"/>
          <w:sz w:val="28"/>
          <w:szCs w:val="28"/>
          <w:lang w:val="en-US" w:eastAsia="zh-CN"/>
        </w:rPr>
      </w:pPr>
    </w:p>
    <w:p w14:paraId="512BD257">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w:t>
      </w:r>
      <w:r>
        <w:rPr>
          <w:rFonts w:hint="eastAsia" w:asciiTheme="minorEastAsia" w:hAnsiTheme="minorEastAsia" w:eastAsiaTheme="minorEastAsia" w:cstheme="minorEastAsia"/>
          <w:b/>
          <w:snapToGrid w:val="0"/>
          <w:color w:val="000000"/>
          <w:kern w:val="0"/>
          <w:sz w:val="28"/>
          <w:szCs w:val="28"/>
          <w:lang w:eastAsia="en-US"/>
        </w:rPr>
        <w:t>三、商务要求</w:t>
      </w:r>
    </w:p>
    <w:tbl>
      <w:tblPr>
        <w:tblStyle w:val="5"/>
        <w:tblW w:w="556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449"/>
        <w:gridCol w:w="7262"/>
      </w:tblGrid>
      <w:tr w14:paraId="40DC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7A73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1</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607C5">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投标报价要求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614CD41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1、报价必须含以下部分，包括：</w:t>
            </w:r>
          </w:p>
          <w:p w14:paraId="2C9899AD">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（1）货物的价格；</w:t>
            </w:r>
          </w:p>
          <w:p w14:paraId="761EDD5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（2）必要的保险费用和各项税金；</w:t>
            </w:r>
          </w:p>
          <w:p w14:paraId="5F64E18A">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w:t>
            </w:r>
            <w:r>
              <w:rPr>
                <w:rFonts w:hint="eastAsia" w:asciiTheme="minorEastAsia" w:hAnsiTheme="minorEastAsia" w:eastAsiaTheme="minorEastAsia" w:cstheme="minorEastAsia"/>
                <w:snapToGrid w:val="0"/>
                <w:color w:val="auto"/>
                <w:spacing w:val="5"/>
                <w:kern w:val="0"/>
                <w:sz w:val="28"/>
                <w:szCs w:val="28"/>
                <w:lang w:eastAsia="en-US"/>
              </w:rPr>
              <w:t>其他</w:t>
            </w:r>
            <w:r>
              <w:rPr>
                <w:rFonts w:hint="eastAsia" w:asciiTheme="minorEastAsia" w:hAnsiTheme="minorEastAsia" w:eastAsiaTheme="minorEastAsia" w:cstheme="minorEastAsia"/>
                <w:snapToGrid w:val="0"/>
                <w:color w:val="000000"/>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4152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2FE6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2</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2198F">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合同签订时间</w:t>
            </w:r>
          </w:p>
        </w:tc>
        <w:tc>
          <w:tcPr>
            <w:tcW w:w="39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C9A7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自中标通知书发出之日起</w:t>
            </w:r>
            <w:r>
              <w:rPr>
                <w:rFonts w:hint="eastAsia" w:asciiTheme="minorEastAsia" w:hAnsi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日内。</w:t>
            </w:r>
          </w:p>
        </w:tc>
      </w:tr>
      <w:tr w14:paraId="1331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6C531">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3</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0B865">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交货时间及地点</w:t>
            </w:r>
          </w:p>
        </w:tc>
        <w:tc>
          <w:tcPr>
            <w:tcW w:w="39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F9E7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eastAsia="en-US"/>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lang w:eastAsia="en-US"/>
              </w:rPr>
              <w:t>30天内完成交货安装调试并正常运行</w:t>
            </w:r>
            <w:bookmarkStart w:id="0" w:name="_GoBack"/>
            <w:bookmarkEnd w:id="0"/>
            <w:r>
              <w:rPr>
                <w:rFonts w:hint="eastAsia" w:asciiTheme="minorEastAsia" w:hAnsiTheme="minorEastAsia" w:eastAsiaTheme="minorEastAsia" w:cstheme="minorEastAsia"/>
                <w:snapToGrid w:val="0"/>
                <w:color w:val="000000"/>
                <w:spacing w:val="5"/>
                <w:kern w:val="0"/>
                <w:sz w:val="28"/>
                <w:szCs w:val="28"/>
                <w:lang w:val="en-US" w:eastAsia="zh-CN"/>
              </w:rPr>
              <w:t>。</w:t>
            </w:r>
          </w:p>
          <w:p w14:paraId="74D93E9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4"/>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2.地点：广西壮族自治区江滨医院内采购人指定地点。</w:t>
            </w:r>
          </w:p>
        </w:tc>
      </w:tr>
      <w:tr w14:paraId="2253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36A3E">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4</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7C0E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质保期</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2589D131">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lang w:eastAsia="en-US"/>
              </w:rPr>
              <w:t>≧</w:t>
            </w:r>
            <w:r>
              <w:rPr>
                <w:rFonts w:hint="eastAsia" w:asciiTheme="minorEastAsia" w:hAnsiTheme="minorEastAsia" w:eastAsiaTheme="minorEastAsia" w:cstheme="minorEastAsia"/>
                <w:snapToGrid w:val="0"/>
                <w:color w:val="000000"/>
                <w:spacing w:val="5"/>
                <w:kern w:val="0"/>
                <w:sz w:val="28"/>
                <w:szCs w:val="28"/>
                <w:lang w:val="en-US" w:eastAsia="zh-CN"/>
              </w:rPr>
              <w:t>3年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eastAsia="en-US"/>
              </w:rPr>
              <w:t>质保期内非人为</w:t>
            </w:r>
            <w:r>
              <w:rPr>
                <w:rFonts w:hint="eastAsia" w:asciiTheme="minorEastAsia" w:hAnsiTheme="minorEastAsia" w:eastAsiaTheme="minorEastAsia" w:cstheme="minorEastAsia"/>
                <w:snapToGrid w:val="0"/>
                <w:color w:val="auto"/>
                <w:spacing w:val="5"/>
                <w:kern w:val="0"/>
                <w:sz w:val="28"/>
                <w:szCs w:val="28"/>
                <w:lang w:eastAsia="en-US"/>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lang w:eastAsia="en-US"/>
              </w:rPr>
              <w:t>更换所有故障零配件，</w:t>
            </w:r>
            <w:r>
              <w:rPr>
                <w:rFonts w:hint="eastAsia" w:asciiTheme="minorEastAsia" w:hAnsiTheme="minorEastAsia" w:eastAsiaTheme="minorEastAsia" w:cstheme="minorEastAsia"/>
                <w:snapToGrid w:val="0"/>
                <w:color w:val="auto"/>
                <w:spacing w:val="5"/>
                <w:kern w:val="0"/>
                <w:sz w:val="28"/>
                <w:szCs w:val="28"/>
                <w:lang w:eastAsia="en-US"/>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提</w:t>
            </w:r>
            <w:r>
              <w:rPr>
                <w:rFonts w:hint="eastAsia" w:asciiTheme="minorEastAsia" w:hAnsiTheme="minorEastAsia" w:eastAsiaTheme="minorEastAsia" w:cstheme="minorEastAsia"/>
                <w:snapToGrid w:val="0"/>
                <w:color w:val="000000"/>
                <w:spacing w:val="5"/>
                <w:kern w:val="0"/>
                <w:sz w:val="28"/>
                <w:szCs w:val="28"/>
                <w:lang w:eastAsia="en-US"/>
              </w:rPr>
              <w:t>供设备的系统软件及硬件的安全性改版升级和技术支持，确保设备正常运行，质保期满后，终身维护。</w:t>
            </w:r>
          </w:p>
          <w:p w14:paraId="4913DE9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2.要求投标货物是全新的、未经改装的、合格的、满足本项目技术需求及要求的货物。所有零部件、配件必须是未经使用的全新的并符合国家有关质量安全标准的产品。</w:t>
            </w:r>
          </w:p>
          <w:p w14:paraId="5E21161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3.质保期所更换的零配件必须是原厂全新的零配件，满足设备运行要求。</w:t>
            </w:r>
          </w:p>
          <w:p w14:paraId="0ED4F66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4.质保期承诺优于国家“三包”规定的，或优于招标文件规定的，按投标人实际承诺执行。</w:t>
            </w:r>
          </w:p>
          <w:p w14:paraId="792A16F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lang w:eastAsia="en-US"/>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换货</w:t>
            </w:r>
            <w:r>
              <w:rPr>
                <w:rFonts w:hint="eastAsia" w:asciiTheme="minorEastAsia" w:hAnsiTheme="minorEastAsia" w:eastAsiaTheme="minorEastAsia" w:cstheme="minorEastAsia"/>
                <w:snapToGrid w:val="0"/>
                <w:color w:val="000000"/>
                <w:spacing w:val="5"/>
                <w:kern w:val="0"/>
                <w:sz w:val="28"/>
                <w:szCs w:val="28"/>
                <w:lang w:eastAsia="en-US"/>
              </w:rPr>
              <w:t>。</w:t>
            </w:r>
          </w:p>
        </w:tc>
      </w:tr>
      <w:tr w14:paraId="6FB7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3877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5</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60265">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售后服务要求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E13B39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0E5264C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7AC7C0D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3.提供7*24小时售后服务，接到采购人通知后2小时内作出实质响应（远程解决或做出预备维护动作），并在24小时内恢复设备运行；</w:t>
            </w:r>
          </w:p>
          <w:p w14:paraId="2D708B6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55D451F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37C0864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48FB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BDA31">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6</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D038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医疗器械注册证</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00D16C6F">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1977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0CA41">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7</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3AAAF">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付款方式</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28A94F7F">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1.全部货物送达指定地点、安装调试并验收合格后，双方签署验收合格证，中标人开具全额增值税发票给采购人，采购人履行相关手续后支付至总合同金额的95%。中标人履行相关配套服务</w:t>
            </w:r>
            <w:r>
              <w:rPr>
                <w:rFonts w:hint="eastAsia" w:asciiTheme="minorEastAsia" w:hAnsiTheme="minorEastAsia" w:cstheme="minorEastAsia"/>
                <w:snapToGrid w:val="0"/>
                <w:color w:val="000000"/>
                <w:spacing w:val="5"/>
                <w:kern w:val="0"/>
                <w:sz w:val="28"/>
                <w:szCs w:val="28"/>
                <w:lang w:val="en-US" w:eastAsia="zh-CN"/>
              </w:rPr>
              <w:t>期</w:t>
            </w:r>
            <w:r>
              <w:rPr>
                <w:rFonts w:hint="eastAsia" w:asciiTheme="minorEastAsia" w:hAnsiTheme="minorEastAsia" w:eastAsiaTheme="minorEastAsia" w:cstheme="minorEastAsia"/>
                <w:snapToGrid w:val="0"/>
                <w:color w:val="000000"/>
                <w:spacing w:val="5"/>
                <w:kern w:val="0"/>
                <w:sz w:val="28"/>
                <w:szCs w:val="28"/>
                <w:lang w:eastAsia="en-US"/>
              </w:rPr>
              <w:t>满，且经采购人验收符合合同约定，并办理相关确认手续后，采购人支付至总合同金额的100%。</w:t>
            </w:r>
            <w:r>
              <w:rPr>
                <w:rFonts w:hint="eastAsia" w:asciiTheme="minorEastAsia" w:hAnsiTheme="minorEastAsia" w:eastAsiaTheme="minorEastAsia" w:cstheme="minorEastAsia"/>
                <w:snapToGrid w:val="0"/>
                <w:color w:val="000000"/>
                <w:spacing w:val="5"/>
                <w:kern w:val="0"/>
                <w:sz w:val="28"/>
                <w:szCs w:val="28"/>
                <w:lang w:eastAsia="en-US"/>
              </w:rPr>
              <w:br w:type="textWrapping"/>
            </w:r>
            <w:r>
              <w:rPr>
                <w:rFonts w:hint="eastAsia" w:asciiTheme="minorEastAsia" w:hAnsiTheme="minorEastAsia" w:eastAsiaTheme="minorEastAsia" w:cstheme="minorEastAsia"/>
                <w:snapToGrid w:val="0"/>
                <w:color w:val="000000"/>
                <w:spacing w:val="5"/>
                <w:kern w:val="0"/>
                <w:sz w:val="28"/>
                <w:szCs w:val="28"/>
                <w:lang w:eastAsia="en-US"/>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p>
        </w:tc>
      </w:tr>
      <w:tr w14:paraId="73E2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0F38">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8</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2CF7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履约保证金</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5115C0D">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06290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5EFB3">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9</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18453">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验收标准、验收方法及方案</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2E11AB7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1.中标人提供不符合采购文件、投标文件承诺的或本合同规定的货物，采购人有权拒绝接受。</w:t>
            </w:r>
          </w:p>
          <w:p w14:paraId="047965B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28BA5B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1311597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4E49D58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31C2B5D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6.中标人提供的货物或服务未达到招标文件规定的要求，且对采购人造成损失的，由中标人承担一切责任，并赔偿所造成的损失。</w:t>
            </w:r>
          </w:p>
          <w:p w14:paraId="1A0A6B1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214F6C5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7F4D2EF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9.除采购人需要的产品包装材料外，产品验收后所产生的废弃物（如泡沫、塑料膜、包装袋、安装调试所产生的废弃物等）由中标人处理。</w:t>
            </w:r>
          </w:p>
        </w:tc>
      </w:tr>
      <w:tr w14:paraId="7AEB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92" w:type="pct"/>
            <w:vAlign w:val="center"/>
          </w:tcPr>
          <w:p w14:paraId="002F0294">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10</w:t>
            </w:r>
          </w:p>
        </w:tc>
        <w:tc>
          <w:tcPr>
            <w:tcW w:w="782" w:type="pct"/>
            <w:vAlign w:val="center"/>
          </w:tcPr>
          <w:p w14:paraId="656C5553">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违约责任</w:t>
            </w:r>
          </w:p>
          <w:p w14:paraId="109F39F7">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3925" w:type="pct"/>
          </w:tcPr>
          <w:p w14:paraId="0F20500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lang w:eastAsia="en-US"/>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lang w:eastAsia="en-US"/>
              </w:rPr>
              <w:t>换不</w:t>
            </w:r>
            <w:r>
              <w:rPr>
                <w:rFonts w:hint="eastAsia" w:asciiTheme="minorEastAsia" w:hAnsiTheme="minorEastAsia" w:eastAsiaTheme="minorEastAsia" w:cstheme="minorEastAsia"/>
                <w:snapToGrid w:val="0"/>
                <w:color w:val="000000"/>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lang w:eastAsia="en-US"/>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lang w:eastAsia="en-US"/>
              </w:rPr>
              <w:t>），</w:t>
            </w:r>
            <w:r>
              <w:rPr>
                <w:rFonts w:hint="eastAsia" w:asciiTheme="minorEastAsia" w:hAnsiTheme="minorEastAsia" w:eastAsiaTheme="minorEastAsia" w:cstheme="minorEastAsia"/>
                <w:snapToGrid w:val="0"/>
                <w:color w:val="000000"/>
                <w:spacing w:val="6"/>
                <w:kern w:val="0"/>
                <w:sz w:val="28"/>
                <w:szCs w:val="28"/>
                <w:lang w:eastAsia="en-US"/>
              </w:rPr>
              <w:t>采购人可以要求</w:t>
            </w:r>
            <w:r>
              <w:rPr>
                <w:rFonts w:hint="eastAsia" w:asciiTheme="minorEastAsia" w:hAnsiTheme="minorEastAsia" w:eastAsiaTheme="minorEastAsia" w:cstheme="minorEastAsia"/>
                <w:snapToGrid w:val="0"/>
                <w:color w:val="000000"/>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lang w:eastAsia="en-US"/>
              </w:rPr>
              <w:t>货款额的</w:t>
            </w:r>
            <w:r>
              <w:rPr>
                <w:rFonts w:hint="eastAsia" w:asciiTheme="minorEastAsia" w:hAnsiTheme="minorEastAsia" w:eastAsiaTheme="minorEastAsia" w:cstheme="minorEastAsia"/>
                <w:snapToGrid w:val="0"/>
                <w:color w:val="000000"/>
                <w:spacing w:val="-42"/>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5%违约金并赔偿采购人经济损失。</w:t>
            </w:r>
          </w:p>
          <w:p w14:paraId="5367051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货物侵犯了第三方合法权益而引发了纠纷或诉讼，导致无法按期交付使用的，采购人可拒绝验收，同时有权要求中标人支付该批货款额的5%违约金并赔偿采购人经济损失。</w:t>
            </w:r>
          </w:p>
          <w:p w14:paraId="693943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3.因包装、运输引起的货物损坏，按质量不合格处理。</w:t>
            </w:r>
          </w:p>
          <w:p w14:paraId="67E5DE0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4.中标人逾期交货的，每天向采购人偿付该逾期交付货物金额的3‰违约金，但违约金累计不得超过该批货款额的5%。超过</w:t>
            </w:r>
            <w:r>
              <w:rPr>
                <w:rFonts w:hint="eastAsia" w:asciiTheme="minorEastAsia" w:hAnsiTheme="minorEastAsia" w:eastAsia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eastAsia="en-US"/>
              </w:rPr>
              <w:t>0天采购人有权解除合同，中标人承担因此给采购人造成的经济损失。</w:t>
            </w:r>
          </w:p>
          <w:p w14:paraId="29157CB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2283267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6.中标人提供的货物在质量保证期内，因设计、工艺或材料的缺陷和其他质量原因造成的问题的，产生的维修或更换费用、 给采购人造成的经济损失均由中标人承担。</w:t>
            </w:r>
          </w:p>
          <w:p w14:paraId="66FD852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7.如发现所提供的产品有弄虚作假的行为，采购人有权拒绝接收产品或退货，并要求中标人赔偿损失，此赔偿总额为该批货款的 50%，同时采购人有权单方终止协议。</w:t>
            </w:r>
          </w:p>
          <w:p w14:paraId="3D3847B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lang w:eastAsia="en-US"/>
              </w:rPr>
              <w:t>方终止协议，并有权要求中标人承担由此造成的一切经济损失。</w:t>
            </w:r>
          </w:p>
          <w:p w14:paraId="2F053BDC">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9.其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1"/>
                <w:kern w:val="0"/>
                <w:sz w:val="28"/>
                <w:szCs w:val="28"/>
                <w:lang w:eastAsia="en-US"/>
              </w:rPr>
              <w:t>违约行为按违约货款额</w:t>
            </w:r>
            <w:r>
              <w:rPr>
                <w:rFonts w:hint="eastAsia" w:asciiTheme="minorEastAsia" w:hAnsiTheme="minorEastAsia" w:eastAsiaTheme="minorEastAsia" w:cstheme="minorEastAsia"/>
                <w:snapToGrid w:val="0"/>
                <w:color w:val="000000"/>
                <w:spacing w:val="-35"/>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5%收取违约金并赔偿经济损</w:t>
            </w:r>
            <w:r>
              <w:rPr>
                <w:rFonts w:hint="eastAsia" w:asciiTheme="minorEastAsia" w:hAnsiTheme="minorEastAsia" w:eastAsiaTheme="minorEastAsia" w:cstheme="minorEastAsia"/>
                <w:snapToGrid w:val="0"/>
                <w:color w:val="000000"/>
                <w:spacing w:val="-12"/>
                <w:kern w:val="0"/>
                <w:sz w:val="28"/>
                <w:szCs w:val="28"/>
                <w:lang w:eastAsia="en-US"/>
              </w:rPr>
              <w:t>失。</w:t>
            </w:r>
          </w:p>
        </w:tc>
      </w:tr>
      <w:tr w14:paraId="77F8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jc w:val="center"/>
        </w:trPr>
        <w:tc>
          <w:tcPr>
            <w:tcW w:w="292" w:type="pct"/>
            <w:vAlign w:val="center"/>
          </w:tcPr>
          <w:p w14:paraId="4EF56B4E">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11</w:t>
            </w:r>
          </w:p>
        </w:tc>
        <w:tc>
          <w:tcPr>
            <w:tcW w:w="782" w:type="pct"/>
            <w:vAlign w:val="center"/>
          </w:tcPr>
          <w:p w14:paraId="4E4D9234">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3925" w:type="pct"/>
          </w:tcPr>
          <w:p w14:paraId="55693B2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1.中标人所提供货物如有“使用期限”要求的，需逐台写明该设备的“使用期限”。</w:t>
            </w:r>
          </w:p>
          <w:p w14:paraId="7C54C3A6">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jc w:val="left"/>
              <w:textAlignment w:val="baseline"/>
              <w:rPr>
                <w:rFonts w:hint="eastAsia" w:asciiTheme="minorEastAsia" w:hAnsiTheme="minorEastAsia" w:eastAsiaTheme="minorEastAsia" w:cstheme="minorEastAsia"/>
                <w:b/>
                <w:bCs/>
                <w:snapToGrid w:val="0"/>
                <w:color w:val="auto"/>
                <w:spacing w:val="5"/>
                <w:kern w:val="0"/>
                <w:sz w:val="28"/>
                <w:szCs w:val="28"/>
                <w:lang w:eastAsia="en-US"/>
              </w:rPr>
            </w:pPr>
            <w:r>
              <w:rPr>
                <w:rFonts w:hint="eastAsia" w:asciiTheme="minorEastAsia" w:hAnsiTheme="minorEastAsia" w:eastAsiaTheme="minorEastAsia" w:cstheme="minorEastAsia"/>
                <w:b/>
                <w:bCs/>
                <w:snapToGrid w:val="0"/>
                <w:color w:val="auto"/>
                <w:spacing w:val="5"/>
                <w:kern w:val="0"/>
                <w:sz w:val="28"/>
                <w:szCs w:val="28"/>
                <w:lang w:eastAsia="en-US"/>
              </w:rPr>
              <w:t>2.中标人交货时，所提供货物如有“使用期限”要求的，应符合以下要求：所提供货物的“剩余使用期限”需大于等于该货物“使用期限”的 95%</w:t>
            </w:r>
          </w:p>
          <w:p w14:paraId="6ACD2B3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3.“使用期限”指《医疗器械监督管理条例（中华人民共和国国务院令第739 号）》及相关法规指明的“使用期限”。</w:t>
            </w:r>
          </w:p>
          <w:p w14:paraId="7B3BE86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2676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770A2">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12</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04F3">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6"/>
                <w:kern w:val="0"/>
                <w:sz w:val="28"/>
                <w:szCs w:val="28"/>
                <w:lang w:eastAsia="en-US"/>
              </w:rPr>
              <w:t>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ADC09D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473321D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原件备查。</w:t>
            </w:r>
          </w:p>
          <w:p w14:paraId="753387F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3.中标人逾期交货的，每天向采购人偿付违约货款额</w:t>
            </w:r>
            <w:r>
              <w:rPr>
                <w:rFonts w:hint="eastAsia" w:asciiTheme="minorEastAsia" w:hAnsiTheme="minorEastAsia" w:eastAsia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lang w:eastAsia="en-US"/>
              </w:rPr>
              <w:t>‰违约金，超过</w:t>
            </w:r>
            <w:r>
              <w:rPr>
                <w:rFonts w:hint="eastAsia" w:asciiTheme="minorEastAsia" w:hAnsiTheme="minorEastAsia" w:eastAsia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天采购人有权解除合同，中标人应按合同总金额的</w:t>
            </w:r>
            <w:r>
              <w:rPr>
                <w:rFonts w:hint="eastAsia" w:asciiTheme="minorEastAsia" w:hAnsiTheme="minorEastAsia" w:eastAsiaTheme="minorEastAsia" w:cstheme="minorEastAsia"/>
                <w:snapToGrid w:val="0"/>
                <w:color w:val="000000"/>
                <w:spacing w:val="5"/>
                <w:kern w:val="0"/>
                <w:sz w:val="28"/>
                <w:szCs w:val="28"/>
                <w:lang w:val="en-US" w:eastAsia="zh-CN"/>
              </w:rPr>
              <w:t>5</w:t>
            </w:r>
            <w:r>
              <w:rPr>
                <w:rFonts w:hint="eastAsia" w:asciiTheme="minorEastAsia" w:hAnsiTheme="minorEastAsia" w:eastAsiaTheme="minorEastAsia" w:cstheme="minorEastAsia"/>
                <w:snapToGrid w:val="0"/>
                <w:color w:val="000000"/>
                <w:spacing w:val="5"/>
                <w:kern w:val="0"/>
                <w:sz w:val="28"/>
                <w:szCs w:val="28"/>
                <w:lang w:eastAsia="en-US"/>
              </w:rPr>
              <w:t>%向采购人支付违约金，并承担因此给采购人造成的经济损失。</w:t>
            </w:r>
          </w:p>
          <w:p w14:paraId="4986021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4.全文明作业规范要求进行的，尤其是</w:t>
            </w:r>
            <w:r>
              <w:rPr>
                <w:rFonts w:hint="eastAsia" w:asciiTheme="minorEastAsia" w:hAnsiTheme="minorEastAsia" w:eastAsiaTheme="minorEastAsia" w:cstheme="minorEastAsia"/>
                <w:snapToGrid w:val="0"/>
                <w:color w:val="auto"/>
                <w:spacing w:val="5"/>
                <w:kern w:val="0"/>
                <w:sz w:val="28"/>
                <w:szCs w:val="28"/>
                <w:lang w:eastAsia="en-US"/>
              </w:rPr>
              <w:t>违反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4C7BDCE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lang w:eastAsia="en-US"/>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148646D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 xml:space="preserve">6.发生其他安装和维保不合格情况的，限期整改不合格的，视情节严重情况扣除合同款项10-1000元/次。情节特别严重，导致项目无法实施的，采购人免责终止该项目合同。 </w:t>
            </w:r>
          </w:p>
        </w:tc>
      </w:tr>
    </w:tbl>
    <w:p w14:paraId="117A405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D01D7"/>
    <w:rsid w:val="05F872A7"/>
    <w:rsid w:val="101A42BE"/>
    <w:rsid w:val="10810C1C"/>
    <w:rsid w:val="112C6057"/>
    <w:rsid w:val="145F4995"/>
    <w:rsid w:val="1481490C"/>
    <w:rsid w:val="16907088"/>
    <w:rsid w:val="16C84A74"/>
    <w:rsid w:val="1881137E"/>
    <w:rsid w:val="1C2A5889"/>
    <w:rsid w:val="1D5A03F0"/>
    <w:rsid w:val="1E214A6A"/>
    <w:rsid w:val="2A9C3DF6"/>
    <w:rsid w:val="3CBE2015"/>
    <w:rsid w:val="40F82179"/>
    <w:rsid w:val="450E35BB"/>
    <w:rsid w:val="456357E4"/>
    <w:rsid w:val="4D2F41FE"/>
    <w:rsid w:val="50854E71"/>
    <w:rsid w:val="50EA500B"/>
    <w:rsid w:val="5A90452E"/>
    <w:rsid w:val="5ADF272B"/>
    <w:rsid w:val="5DB20C5F"/>
    <w:rsid w:val="626D784A"/>
    <w:rsid w:val="627D5CDF"/>
    <w:rsid w:val="673B7F17"/>
    <w:rsid w:val="67734000"/>
    <w:rsid w:val="6B427AC6"/>
    <w:rsid w:val="6BF012D0"/>
    <w:rsid w:val="6FC211D5"/>
    <w:rsid w:val="75774810"/>
    <w:rsid w:val="76960CC6"/>
    <w:rsid w:val="7AD3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4686</Words>
  <Characters>5014</Characters>
  <Lines>0</Lines>
  <Paragraphs>0</Paragraphs>
  <TotalTime>17</TotalTime>
  <ScaleCrop>false</ScaleCrop>
  <LinksUpToDate>false</LinksUpToDate>
  <CharactersWithSpaces>5043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2025-05-08T08:24:00Z</dcterms:created>
  <dc:creator>user</dc:creator>
  <cp:lastModifiedBy>团团</cp:lastModifiedBy>
  <dcterms:modified xsi:type="dcterms:W3CDTF">2026-01-05T12:08:28Z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eyJoZGlkIjoiOTVhYmVlNWRhNTNjNGZkZGM4OTVjMWVkYzE0OWE5YTIiLCJ1c2VySWQiOiI0NDQ5NjI5OTAifQ==</vt:lpwstr>
  </property>
  <property fmtid="{D5CDD505-2E9C-101B-9397-08002B2CF9AE}" pid="4" name="ICV">
    <vt:lpwstr>16F32E44104A4E5888D9BCE181F460B2_12</vt:lpwstr>
  </property>
</Properties>
</file>