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1727E">
      <w:pPr>
        <w:topLinePunct/>
        <w:spacing w:before="120" w:beforeLines="50" w:after="120" w:afterLines="50" w:line="360" w:lineRule="auto"/>
        <w:jc w:val="center"/>
        <w:outlineLvl w:val="2"/>
        <w:rPr>
          <w:rFonts w:eastAsia="黑体"/>
          <w:bCs/>
          <w:kern w:val="44"/>
          <w:sz w:val="28"/>
          <w:szCs w:val="44"/>
          <w:lang w:eastAsia="zh-CN"/>
        </w:rPr>
      </w:pPr>
      <w:r>
        <w:rPr>
          <w:rFonts w:hint="eastAsia" w:eastAsia="黑体"/>
          <w:bCs/>
          <w:kern w:val="44"/>
          <w:sz w:val="28"/>
          <w:szCs w:val="44"/>
          <w:lang w:eastAsia="zh-CN"/>
        </w:rPr>
        <w:t>附件1：营业执照或事业单位法人证书扫描件</w:t>
      </w:r>
    </w:p>
    <w:p w14:paraId="11424E74">
      <w:pPr>
        <w:rPr>
          <w:rFonts w:eastAsia="黑体"/>
          <w:bCs/>
          <w:kern w:val="44"/>
          <w:sz w:val="28"/>
          <w:szCs w:val="44"/>
          <w:lang w:eastAsia="zh-CN"/>
        </w:rPr>
      </w:pPr>
      <w:r>
        <w:rPr>
          <w:rFonts w:hint="eastAsia" w:eastAsia="黑体"/>
          <w:bCs/>
          <w:kern w:val="44"/>
          <w:sz w:val="28"/>
          <w:szCs w:val="44"/>
          <w:lang w:eastAsia="zh-CN"/>
        </w:rPr>
        <w:br w:type="page"/>
      </w:r>
    </w:p>
    <w:p w14:paraId="37C8633A">
      <w:pPr>
        <w:topLinePunct/>
        <w:spacing w:before="120" w:beforeLines="50" w:after="120" w:afterLines="50" w:line="360" w:lineRule="auto"/>
        <w:jc w:val="center"/>
        <w:outlineLvl w:val="2"/>
        <w:rPr>
          <w:rFonts w:eastAsia="黑体"/>
          <w:kern w:val="44"/>
          <w:sz w:val="28"/>
          <w:szCs w:val="28"/>
          <w:lang w:eastAsia="zh-CN"/>
        </w:rPr>
      </w:pPr>
      <w:r>
        <w:rPr>
          <w:rFonts w:hint="eastAsia" w:eastAsia="黑体"/>
          <w:bCs/>
          <w:kern w:val="44"/>
          <w:sz w:val="28"/>
          <w:szCs w:val="44"/>
          <w:lang w:eastAsia="zh-CN"/>
        </w:rPr>
        <w:t>附件2：信誉承诺函</w:t>
      </w:r>
    </w:p>
    <w:tbl>
      <w:tblPr>
        <w:tblStyle w:val="5"/>
        <w:tblpPr w:leftFromText="180" w:rightFromText="180" w:vertAnchor="text" w:horzAnchor="margin" w:tblpY="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8"/>
        <w:gridCol w:w="3607"/>
      </w:tblGrid>
      <w:tr w14:paraId="2B0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108" w:type="dxa"/>
            <w:vAlign w:val="center"/>
          </w:tcPr>
          <w:p w14:paraId="1D936C8F">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项  目</w:t>
            </w:r>
          </w:p>
        </w:tc>
        <w:tc>
          <w:tcPr>
            <w:tcW w:w="3607" w:type="dxa"/>
            <w:vAlign w:val="center"/>
          </w:tcPr>
          <w:p w14:paraId="3BB85E2D">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供应商情况说明</w:t>
            </w:r>
          </w:p>
        </w:tc>
      </w:tr>
      <w:tr w14:paraId="6DD7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trPr>
        <w:tc>
          <w:tcPr>
            <w:tcW w:w="5108" w:type="dxa"/>
            <w:vAlign w:val="center"/>
          </w:tcPr>
          <w:p w14:paraId="7AA2835C">
            <w:pPr>
              <w:spacing w:line="360" w:lineRule="auto"/>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1.是否被江西省交通运输厅及其上级单位取消在江西省内的投标资格或禁止进入江西省水运建设市场且处于有效期内。</w:t>
            </w:r>
          </w:p>
        </w:tc>
        <w:tc>
          <w:tcPr>
            <w:tcW w:w="3607" w:type="dxa"/>
            <w:vAlign w:val="center"/>
          </w:tcPr>
          <w:p w14:paraId="479658C2">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p>
        </w:tc>
      </w:tr>
      <w:tr w14:paraId="459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trPr>
        <w:tc>
          <w:tcPr>
            <w:tcW w:w="5108" w:type="dxa"/>
            <w:vAlign w:val="center"/>
          </w:tcPr>
          <w:p w14:paraId="0CC0DBB9">
            <w:pPr>
              <w:spacing w:line="360" w:lineRule="auto"/>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2.是否被责令停产停业、暂扣或者吊销执照或者吊销资质证书。</w:t>
            </w:r>
          </w:p>
        </w:tc>
        <w:tc>
          <w:tcPr>
            <w:tcW w:w="3607" w:type="dxa"/>
            <w:vAlign w:val="center"/>
          </w:tcPr>
          <w:p w14:paraId="5DBA0D5D">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p>
        </w:tc>
      </w:tr>
      <w:tr w14:paraId="4B14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trPr>
        <w:tc>
          <w:tcPr>
            <w:tcW w:w="5108" w:type="dxa"/>
            <w:vAlign w:val="center"/>
          </w:tcPr>
          <w:p w14:paraId="1725FA7A">
            <w:pPr>
              <w:spacing w:line="360" w:lineRule="auto"/>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3.是否存在进入清算程序，或被宣告破产，或存在其他丧失履约能力的情形。</w:t>
            </w:r>
          </w:p>
        </w:tc>
        <w:tc>
          <w:tcPr>
            <w:tcW w:w="3607" w:type="dxa"/>
            <w:vAlign w:val="center"/>
          </w:tcPr>
          <w:p w14:paraId="2706CDDF">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p>
        </w:tc>
      </w:tr>
      <w:tr w14:paraId="7FD0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exact"/>
        </w:trPr>
        <w:tc>
          <w:tcPr>
            <w:tcW w:w="5108" w:type="dxa"/>
            <w:vAlign w:val="center"/>
          </w:tcPr>
          <w:p w14:paraId="759627EF">
            <w:pPr>
              <w:spacing w:line="360" w:lineRule="auto"/>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4.是否在国家企业信用信息公示系统（http://www.gsxt.gov.cn/）中被列入严重违法失信企业名单。</w:t>
            </w:r>
          </w:p>
        </w:tc>
        <w:tc>
          <w:tcPr>
            <w:tcW w:w="3607" w:type="dxa"/>
            <w:vAlign w:val="center"/>
          </w:tcPr>
          <w:p w14:paraId="1C86F0CA">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由供应商自行上网查询，并将查询的本企业“列入严重违法失信企业名单（黑名单）信息”情况的网页截图附在本表后。</w:t>
            </w:r>
          </w:p>
        </w:tc>
      </w:tr>
      <w:tr w14:paraId="075D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5108" w:type="dxa"/>
            <w:vAlign w:val="center"/>
          </w:tcPr>
          <w:p w14:paraId="72DB6DA3">
            <w:pPr>
              <w:spacing w:line="360" w:lineRule="auto"/>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5. 是否在“信用中国”网站（http://www.creditchina.gov.cn/）中被列入失信被执行人名单。</w:t>
            </w:r>
          </w:p>
        </w:tc>
        <w:tc>
          <w:tcPr>
            <w:tcW w:w="3607" w:type="dxa"/>
            <w:vAlign w:val="center"/>
          </w:tcPr>
          <w:p w14:paraId="670A0B36">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在本栏进行承诺说明或附承诺书（格式自拟）</w:t>
            </w:r>
          </w:p>
        </w:tc>
      </w:tr>
      <w:tr w14:paraId="7E7A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5108" w:type="dxa"/>
            <w:vAlign w:val="center"/>
          </w:tcPr>
          <w:p w14:paraId="15E2EEC3">
            <w:pPr>
              <w:spacing w:line="360" w:lineRule="auto"/>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6.供应商及其法定代表人在近三年内是否存在行贿犯罪行为。</w:t>
            </w:r>
          </w:p>
        </w:tc>
        <w:tc>
          <w:tcPr>
            <w:tcW w:w="3607" w:type="dxa"/>
            <w:vAlign w:val="center"/>
          </w:tcPr>
          <w:p w14:paraId="3DEE6A8F">
            <w:pPr>
              <w:spacing w:line="360" w:lineRule="auto"/>
              <w:ind w:firstLine="440" w:firstLineChars="200"/>
              <w:rPr>
                <w:rFonts w:ascii="Times New Roman" w:hAnsi="Times New Roman" w:eastAsia="宋体" w:cs="Times New Roman"/>
                <w:color w:val="000000" w:themeColor="text1"/>
                <w:sz w:val="22"/>
                <w:szCs w:val="18"/>
                <w:lang w:eastAsia="zh-CN"/>
                <w14:textFill>
                  <w14:solidFill>
                    <w14:schemeClr w14:val="tx1"/>
                  </w14:solidFill>
                </w14:textFill>
              </w:rPr>
            </w:pPr>
            <w:r>
              <w:rPr>
                <w:rFonts w:hint="eastAsia" w:ascii="Times New Roman" w:hAnsi="Times New Roman" w:eastAsia="宋体" w:cs="Times New Roman"/>
                <w:color w:val="000000" w:themeColor="text1"/>
                <w:sz w:val="22"/>
                <w:szCs w:val="18"/>
                <w:lang w:eastAsia="zh-CN"/>
                <w14:textFill>
                  <w14:solidFill>
                    <w14:schemeClr w14:val="tx1"/>
                  </w14:solidFill>
                </w14:textFill>
              </w:rPr>
              <w:t>在本栏进行承诺说明或附承诺书（格式自拟）</w:t>
            </w:r>
          </w:p>
        </w:tc>
      </w:tr>
    </w:tbl>
    <w:p w14:paraId="46460B72">
      <w:pPr>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p>
    <w:p w14:paraId="0831E591">
      <w:pPr>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p>
    <w:p w14:paraId="7D409449">
      <w:pPr>
        <w:spacing w:line="360" w:lineRule="auto"/>
        <w:ind w:firstLine="480" w:firstLineChars="200"/>
        <w:jc w:val="right"/>
        <w:rPr>
          <w:rFonts w:ascii="Times New Roman" w:hAnsi="Times New Roman" w:eastAsia="宋体" w:cs="Times New Roman"/>
          <w:color w:val="000000" w:themeColor="text1"/>
          <w:sz w:val="24"/>
          <w:szCs w:val="20"/>
          <w:u w:val="single"/>
          <w:lang w:eastAsia="zh-CN"/>
          <w14:textFill>
            <w14:solidFill>
              <w14:schemeClr w14:val="tx1"/>
            </w14:solidFill>
          </w14:textFill>
        </w:rPr>
      </w:pPr>
      <w:r>
        <w:rPr>
          <w:rFonts w:hint="eastAsia" w:ascii="Times New Roman" w:hAnsi="Times New Roman" w:eastAsia="宋体" w:cs="Times New Roman"/>
          <w:color w:val="000000" w:themeColor="text1"/>
          <w:sz w:val="24"/>
          <w:szCs w:val="20"/>
          <w:lang w:eastAsia="zh-CN"/>
          <w14:textFill>
            <w14:solidFill>
              <w14:schemeClr w14:val="tx1"/>
            </w14:solidFill>
          </w14:textFill>
        </w:rPr>
        <w:t>供  应  商：</w:t>
      </w:r>
      <w:r>
        <w:rPr>
          <w:rFonts w:hint="eastAsia" w:ascii="Times New Roman" w:hAnsi="Times New Roman" w:eastAsia="宋体" w:cs="Times New Roman"/>
          <w:color w:val="000000" w:themeColor="text1"/>
          <w:sz w:val="24"/>
          <w:szCs w:val="20"/>
          <w:u w:val="single"/>
          <w:lang w:eastAsia="zh-CN"/>
          <w14:textFill>
            <w14:solidFill>
              <w14:schemeClr w14:val="tx1"/>
            </w14:solidFill>
          </w14:textFill>
        </w:rPr>
        <w:t xml:space="preserve">   （加盖供应商单位电子公章）</w:t>
      </w:r>
    </w:p>
    <w:p w14:paraId="31859F98">
      <w:pPr>
        <w:spacing w:line="360" w:lineRule="auto"/>
        <w:ind w:firstLine="480" w:firstLineChars="200"/>
        <w:jc w:val="right"/>
        <w:rPr>
          <w:rFonts w:ascii="Times New Roman" w:hAnsi="Times New Roman" w:eastAsia="宋体" w:cs="Times New Roman"/>
          <w:color w:val="000000" w:themeColor="text1"/>
          <w:sz w:val="24"/>
          <w:szCs w:val="20"/>
          <w:u w:val="single"/>
          <w:lang w:eastAsia="zh-CN"/>
          <w14:textFill>
            <w14:solidFill>
              <w14:schemeClr w14:val="tx1"/>
            </w14:solidFill>
          </w14:textFill>
        </w:rPr>
      </w:pPr>
      <w:r>
        <w:rPr>
          <w:rFonts w:hint="eastAsia" w:ascii="Times New Roman" w:hAnsi="Times New Roman" w:eastAsia="宋体" w:cs="Times New Roman"/>
          <w:color w:val="000000" w:themeColor="text1"/>
          <w:sz w:val="24"/>
          <w:szCs w:val="20"/>
          <w:lang w:eastAsia="zh-CN"/>
          <w14:textFill>
            <w14:solidFill>
              <w14:schemeClr w14:val="tx1"/>
            </w14:solidFill>
          </w14:textFill>
        </w:rPr>
        <w:t>法定代表人：</w:t>
      </w:r>
      <w:r>
        <w:rPr>
          <w:rFonts w:hint="eastAsia" w:ascii="Times New Roman" w:hAnsi="Times New Roman" w:eastAsia="宋体" w:cs="Times New Roman"/>
          <w:color w:val="000000" w:themeColor="text1"/>
          <w:sz w:val="24"/>
          <w:szCs w:val="20"/>
          <w:u w:val="single"/>
          <w:lang w:eastAsia="zh-CN"/>
          <w14:textFill>
            <w14:solidFill>
              <w14:schemeClr w14:val="tx1"/>
            </w14:solidFill>
          </w14:textFill>
        </w:rPr>
        <w:t xml:space="preserve">     （电子签名）</w:t>
      </w:r>
    </w:p>
    <w:p w14:paraId="6E48536C">
      <w:pPr>
        <w:spacing w:line="360" w:lineRule="auto"/>
        <w:ind w:firstLine="480" w:firstLineChars="200"/>
        <w:jc w:val="right"/>
        <w:rPr>
          <w:rFonts w:ascii="Times New Roman" w:hAnsi="Times New Roman" w:eastAsia="宋体" w:cs="Times New Roman"/>
          <w:color w:val="000000" w:themeColor="text1"/>
          <w:sz w:val="24"/>
          <w:szCs w:val="20"/>
          <w:u w:val="single"/>
          <w:lang w:eastAsia="zh-CN"/>
          <w14:textFill>
            <w14:solidFill>
              <w14:schemeClr w14:val="tx1"/>
            </w14:solidFill>
          </w14:textFill>
        </w:rPr>
      </w:pPr>
      <w:r>
        <w:rPr>
          <w:rFonts w:hint="eastAsia" w:ascii="Times New Roman" w:hAnsi="Times New Roman" w:eastAsia="宋体" w:cs="Times New Roman"/>
          <w:color w:val="000000" w:themeColor="text1"/>
          <w:sz w:val="24"/>
          <w:szCs w:val="20"/>
          <w:u w:val="single"/>
          <w:lang w:eastAsia="zh-CN"/>
          <w14:textFill>
            <w14:solidFill>
              <w14:schemeClr w14:val="tx1"/>
            </w14:solidFill>
          </w14:textFill>
        </w:rPr>
        <w:t>年       月       日</w:t>
      </w:r>
    </w:p>
    <w:p w14:paraId="0FACF230">
      <w:pPr>
        <w:spacing w:line="360" w:lineRule="auto"/>
        <w:ind w:firstLine="5040" w:firstLineChars="2100"/>
        <w:jc w:val="center"/>
        <w:rPr>
          <w:rFonts w:ascii="Times New Roman" w:hAnsi="Times New Roman" w:eastAsia="宋体" w:cs="Times New Roman"/>
          <w:color w:val="000000" w:themeColor="text1"/>
          <w:sz w:val="24"/>
          <w:szCs w:val="20"/>
          <w:u w:val="single"/>
          <w:lang w:eastAsia="zh-CN"/>
          <w14:textFill>
            <w14:solidFill>
              <w14:schemeClr w14:val="tx1"/>
            </w14:solidFill>
          </w14:textFill>
        </w:rPr>
        <w:sectPr>
          <w:headerReference r:id="rId3" w:type="default"/>
          <w:footerReference r:id="rId4" w:type="default"/>
          <w:footnotePr>
            <w:numFmt w:val="decimalEnclosedCircleChinese"/>
            <w:numRestart w:val="eachPage"/>
          </w:footnotePr>
          <w:pgSz w:w="11907" w:h="16840"/>
          <w:pgMar w:top="1417" w:right="1417" w:bottom="1417" w:left="1417" w:header="851" w:footer="1043" w:gutter="0"/>
          <w:pgNumType w:start="1"/>
          <w:cols w:space="720" w:num="1"/>
          <w:docGrid w:linePitch="312" w:charSpace="0"/>
        </w:sectPr>
      </w:pPr>
    </w:p>
    <w:p w14:paraId="5E68BC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520A">
    <w:pPr>
      <w:pStyle w:val="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77CCB">
                          <w:pPr>
                            <w:pStyle w:val="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1777CCB">
                    <w:pPr>
                      <w:pStyle w:val="3"/>
                    </w:pPr>
                    <w:r>
                      <w:fldChar w:fldCharType="begin"/>
                    </w:r>
                    <w:r>
                      <w:instrText xml:space="preserve"> PAGE  \* MERGEFORMAT </w:instrText>
                    </w:r>
                    <w:r>
                      <w:fldChar w:fldCharType="separate"/>
                    </w:r>
                    <w:r>
                      <w:t>II</w:t>
                    </w:r>
                    <w:r>
                      <w:fldChar w:fldCharType="end"/>
                    </w:r>
                  </w:p>
                </w:txbxContent>
              </v:textbox>
            </v:shape>
          </w:pict>
        </mc:Fallback>
      </mc:AlternateContent>
    </w:r>
  </w:p>
  <w:p w14:paraId="6E7B23EB">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A342">
    <w:pPr>
      <w:pStyle w:val="4"/>
      <w:pBdr>
        <w:bottom w:val="none" w:color="auto" w:sz="0" w:space="0"/>
      </w:pBdr>
      <w:tabs>
        <w:tab w:val="right" w:pos="8646"/>
      </w:tabs>
      <w:jc w:val="left"/>
      <w:rPr>
        <w:szCs w:val="18"/>
      </w:rPr>
    </w:pPr>
    <w:r>
      <w:rPr>
        <w:rFonts w:hint="eastAsia"/>
        <w:szCs w:val="18"/>
      </w:rPr>
      <w:t xml:space="preserve"> </w:t>
    </w:r>
  </w:p>
  <w:p w14:paraId="0E59E037">
    <w:pPr>
      <w:pStyle w:val="4"/>
      <w:pBdr>
        <w:bottom w:val="none" w:color="auto" w:sz="0" w:space="0"/>
      </w:pBdr>
      <w:tabs>
        <w:tab w:val="right" w:pos="864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25D5C"/>
    <w:rsid w:val="69A2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FangSong_GB2312" w:hAnsi="FangSong_GB2312" w:eastAsia="FangSong_GB2312" w:cs="FangSong_GB2312"/>
      <w:sz w:val="28"/>
      <w:szCs w:val="2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2025-12-29T09:21:00Z</dcterms:created>
  <dc:creator>LLL</dc:creator>
  <cp:lastModifiedBy>LLL</cp:lastModifiedBy>
  <dcterms:modified xsi:type="dcterms:W3CDTF">2025-12-29T09:22:07Z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00839574BFC044E98A6C06B41F65386E_11</vt:lpwstr>
  </property>
  <property fmtid="{D5CDD505-2E9C-101B-9397-08002B2CF9AE}" pid="4" name="KSOTemplateDocerSaveRecord">
    <vt:lpwstr>eyJoZGlkIjoiOTRjOGIwMGJhYWI0NWE1NThhNDNlOTA3YWU2NmEwYzQiLCJ1c2VySWQiOiIxNTY5NzUwMTA4In0=</vt:lpwstr>
  </property>
</Properties>
</file>