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7"/>
        </w:tabs>
        <w:autoSpaceDE w:val="0"/>
        <w:autoSpaceDN w:val="0"/>
        <w:adjustRightInd w:val="0"/>
        <w:spacing w:after="156" w:afterLines="50" w:line="0" w:lineRule="atLeast"/>
        <w:jc w:val="center"/>
        <w:rPr>
          <w:rFonts w:hint="eastAsia"/>
          <w:b/>
          <w:sz w:val="44"/>
          <w:szCs w:val="44"/>
        </w:rPr>
      </w:pPr>
    </w:p>
    <w:p>
      <w:pPr>
        <w:tabs>
          <w:tab w:val="left" w:pos="567"/>
        </w:tabs>
        <w:autoSpaceDE w:val="0"/>
        <w:autoSpaceDN w:val="0"/>
        <w:adjustRightInd w:val="0"/>
        <w:spacing w:after="156" w:afterLines="50" w:line="0" w:lineRule="atLeast"/>
        <w:jc w:val="center"/>
        <w:rPr>
          <w:rFonts w:ascii="宋体" w:hAnsi="宋体"/>
          <w:b/>
          <w:sz w:val="44"/>
          <w:szCs w:val="20"/>
        </w:rPr>
      </w:pPr>
      <w:r>
        <w:rPr>
          <w:rFonts w:hint="eastAsia"/>
          <w:b/>
          <w:sz w:val="44"/>
          <w:szCs w:val="44"/>
        </w:rPr>
        <w:t>江西赣能股份有限公司丰城发电厂</w:t>
      </w:r>
    </w:p>
    <w:p>
      <w:pPr>
        <w:pStyle w:val="9"/>
        <w:jc w:val="center"/>
        <w:rPr>
          <w:rFonts w:hint="default" w:hAnsi="宋体"/>
          <w:b/>
          <w:sz w:val="44"/>
        </w:rPr>
      </w:pPr>
    </w:p>
    <w:p>
      <w:pPr>
        <w:pStyle w:val="9"/>
        <w:jc w:val="center"/>
        <w:rPr>
          <w:rFonts w:hint="eastAsia"/>
          <w:b/>
          <w:sz w:val="44"/>
          <w:szCs w:val="44"/>
        </w:rPr>
      </w:pPr>
    </w:p>
    <w:p>
      <w:pPr>
        <w:pStyle w:val="9"/>
        <w:jc w:val="center"/>
        <w:rPr>
          <w:rFonts w:hint="eastAsia"/>
          <w:b/>
          <w:sz w:val="44"/>
          <w:szCs w:val="44"/>
        </w:rPr>
      </w:pPr>
    </w:p>
    <w:p>
      <w:pPr>
        <w:pStyle w:val="9"/>
        <w:jc w:val="center"/>
        <w:rPr>
          <w:rFonts w:hint="default" w:hAnsi="宋体"/>
          <w:b/>
          <w:sz w:val="44"/>
        </w:rPr>
      </w:pPr>
      <w:r>
        <w:rPr>
          <w:rFonts w:hint="eastAsia"/>
          <w:b/>
          <w:sz w:val="44"/>
          <w:szCs w:val="44"/>
          <w:lang w:val="en-US" w:eastAsia="zh-CN"/>
        </w:rPr>
        <w:t>2026</w:t>
      </w:r>
      <w:r>
        <w:rPr>
          <w:rFonts w:hint="eastAsia"/>
          <w:b/>
          <w:sz w:val="44"/>
          <w:szCs w:val="44"/>
        </w:rPr>
        <w:t>年煤区第三方测绘方量项目</w:t>
      </w:r>
    </w:p>
    <w:p>
      <w:pPr>
        <w:pStyle w:val="9"/>
        <w:jc w:val="center"/>
        <w:rPr>
          <w:rFonts w:hint="default" w:hAnsi="宋体"/>
          <w:b/>
          <w:sz w:val="44"/>
        </w:rPr>
      </w:pPr>
    </w:p>
    <w:p>
      <w:pPr>
        <w:pStyle w:val="9"/>
        <w:jc w:val="center"/>
        <w:rPr>
          <w:rFonts w:hint="default" w:hAnsi="宋体"/>
          <w:b/>
          <w:sz w:val="44"/>
        </w:rPr>
      </w:pPr>
    </w:p>
    <w:p>
      <w:pPr>
        <w:pStyle w:val="9"/>
        <w:jc w:val="center"/>
        <w:rPr>
          <w:rFonts w:hint="default" w:hAnsi="宋体"/>
          <w:b/>
          <w:sz w:val="44"/>
        </w:rPr>
      </w:pPr>
    </w:p>
    <w:p>
      <w:pPr>
        <w:pStyle w:val="9"/>
        <w:jc w:val="center"/>
        <w:rPr>
          <w:rFonts w:hint="default" w:hAnsi="宋体"/>
          <w:b/>
          <w:sz w:val="72"/>
        </w:rPr>
      </w:pPr>
    </w:p>
    <w:p>
      <w:pPr>
        <w:pStyle w:val="9"/>
        <w:jc w:val="center"/>
        <w:rPr>
          <w:rFonts w:hint="default" w:hAnsi="宋体"/>
          <w:b/>
          <w:sz w:val="72"/>
        </w:rPr>
      </w:pPr>
    </w:p>
    <w:p>
      <w:pPr>
        <w:pStyle w:val="9"/>
        <w:jc w:val="center"/>
        <w:rPr>
          <w:rFonts w:hint="default" w:hAnsi="宋体"/>
          <w:b/>
          <w:sz w:val="72"/>
        </w:rPr>
      </w:pPr>
      <w:r>
        <w:rPr>
          <w:rFonts w:hAnsi="宋体"/>
          <w:b/>
          <w:sz w:val="72"/>
        </w:rPr>
        <w:t>招标技术规范书</w:t>
      </w:r>
    </w:p>
    <w:p>
      <w:pPr>
        <w:pStyle w:val="9"/>
        <w:jc w:val="center"/>
        <w:rPr>
          <w:rFonts w:hint="default" w:hAnsi="宋体"/>
          <w:b/>
          <w:sz w:val="44"/>
        </w:rPr>
      </w:pPr>
    </w:p>
    <w:p>
      <w:pPr>
        <w:pStyle w:val="9"/>
        <w:jc w:val="center"/>
        <w:rPr>
          <w:rFonts w:hint="default" w:hAnsi="宋体"/>
          <w:b/>
          <w:sz w:val="72"/>
        </w:rPr>
      </w:pPr>
    </w:p>
    <w:p>
      <w:pPr>
        <w:pStyle w:val="9"/>
        <w:jc w:val="center"/>
        <w:rPr>
          <w:rFonts w:hint="default" w:hAnsi="宋体"/>
          <w:b/>
          <w:sz w:val="72"/>
        </w:rPr>
      </w:pPr>
    </w:p>
    <w:p>
      <w:pPr>
        <w:pStyle w:val="9"/>
        <w:jc w:val="center"/>
        <w:rPr>
          <w:rFonts w:hint="default" w:hAnsi="宋体"/>
          <w:b/>
          <w:sz w:val="72"/>
        </w:rPr>
      </w:pPr>
    </w:p>
    <w:p>
      <w:pPr>
        <w:pStyle w:val="9"/>
        <w:jc w:val="center"/>
        <w:rPr>
          <w:rFonts w:hint="default" w:hAnsi="宋体"/>
          <w:b/>
          <w:sz w:val="72"/>
        </w:rPr>
      </w:pPr>
    </w:p>
    <w:p>
      <w:pPr>
        <w:spacing w:line="480" w:lineRule="exact"/>
        <w:jc w:val="center"/>
        <w:rPr>
          <w:rFonts w:ascii="宋体" w:hAnsi="宋体"/>
          <w:b/>
          <w:bCs/>
          <w:sz w:val="44"/>
          <w:szCs w:val="44"/>
        </w:rPr>
      </w:pPr>
      <w:r>
        <w:rPr>
          <w:rFonts w:hint="eastAsia" w:ascii="宋体" w:hAnsi="宋体"/>
          <w:b/>
          <w:bCs/>
          <w:sz w:val="44"/>
          <w:szCs w:val="44"/>
        </w:rPr>
        <w:t>二〇二</w:t>
      </w:r>
      <w:r>
        <w:rPr>
          <w:rFonts w:hint="eastAsia" w:ascii="宋体" w:hAnsi="宋体"/>
          <w:b/>
          <w:bCs/>
          <w:sz w:val="44"/>
          <w:szCs w:val="44"/>
          <w:lang w:val="en-US" w:eastAsia="zh-CN"/>
        </w:rPr>
        <w:t>五</w:t>
      </w:r>
      <w:r>
        <w:rPr>
          <w:rFonts w:hint="eastAsia" w:ascii="宋体" w:hAnsi="宋体"/>
          <w:b/>
          <w:bCs/>
          <w:sz w:val="44"/>
          <w:szCs w:val="44"/>
        </w:rPr>
        <w:t>年</w:t>
      </w:r>
      <w:r>
        <w:rPr>
          <w:rFonts w:hint="eastAsia" w:ascii="宋体" w:hAnsi="宋体"/>
          <w:b/>
          <w:bCs/>
          <w:sz w:val="44"/>
          <w:szCs w:val="44"/>
          <w:lang w:val="en-US" w:eastAsia="zh-CN"/>
        </w:rPr>
        <w:t>十二</w:t>
      </w:r>
      <w:r>
        <w:rPr>
          <w:rFonts w:hint="eastAsia" w:ascii="宋体" w:hAnsi="宋体"/>
          <w:b/>
          <w:bCs/>
          <w:sz w:val="44"/>
          <w:szCs w:val="44"/>
        </w:rPr>
        <w:t>月</w:t>
      </w:r>
      <w:r>
        <w:rPr>
          <w:rFonts w:hint="eastAsia" w:ascii="宋体" w:hAnsi="宋体"/>
          <w:b/>
          <w:bCs/>
          <w:sz w:val="44"/>
          <w:szCs w:val="44"/>
          <w:lang w:val="en-US" w:eastAsia="zh-CN"/>
        </w:rPr>
        <w:t>十</w:t>
      </w:r>
      <w:r>
        <w:rPr>
          <w:rFonts w:hint="eastAsia" w:ascii="宋体" w:hAnsi="宋体"/>
          <w:b/>
          <w:bCs/>
          <w:sz w:val="44"/>
          <w:szCs w:val="44"/>
        </w:rPr>
        <w:t>日</w:t>
      </w:r>
    </w:p>
    <w:p/>
    <w:p>
      <w:pPr>
        <w:pStyle w:val="2"/>
      </w:pPr>
    </w:p>
    <w:p>
      <w:pPr>
        <w:pStyle w:val="3"/>
        <w:jc w:val="center"/>
      </w:pPr>
      <w:bookmarkStart w:id="0" w:name="_Toc32011"/>
      <w:bookmarkStart w:id="1" w:name="_Toc32699"/>
      <w:r>
        <w:rPr>
          <w:rFonts w:hint="eastAsia"/>
        </w:rPr>
        <w:t>目     录</w:t>
      </w:r>
      <w:bookmarkEnd w:id="0"/>
      <w:bookmarkEnd w:id="1"/>
    </w:p>
    <w:p>
      <w:pPr>
        <w:spacing w:line="480" w:lineRule="exact"/>
        <w:jc w:val="center"/>
        <w:rPr>
          <w:rFonts w:ascii="仿宋_GB2312" w:eastAsia="仿宋_GB2312"/>
          <w:b/>
          <w:bCs/>
          <w:w w:val="120"/>
          <w:sz w:val="30"/>
        </w:rPr>
      </w:pPr>
    </w:p>
    <w:p>
      <w:pPr>
        <w:pStyle w:val="12"/>
        <w:tabs>
          <w:tab w:val="right" w:leader="dot" w:pos="8306"/>
          <w:tab w:val="clear" w:pos="840"/>
          <w:tab w:val="clear" w:pos="9117"/>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TOC \o "1-1" \h \u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_Toc21145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一、 总则</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_Toc21145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
        <w:tabs>
          <w:tab w:val="right" w:leader="dot" w:pos="8306"/>
          <w:tab w:val="clear" w:pos="840"/>
          <w:tab w:val="clear" w:pos="9117"/>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_Toc21005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二、 项目概况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_Toc21005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
        <w:tabs>
          <w:tab w:val="right" w:leader="dot" w:pos="8306"/>
          <w:tab w:val="clear" w:pos="840"/>
          <w:tab w:val="clear" w:pos="9117"/>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_Toc26214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三、 项目内容</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_Toc26214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
        <w:tabs>
          <w:tab w:val="right" w:leader="dot" w:pos="8306"/>
          <w:tab w:val="clear" w:pos="840"/>
          <w:tab w:val="clear" w:pos="9117"/>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_Toc32258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四、 项</w:t>
      </w:r>
      <w:r>
        <w:rPr>
          <w:rFonts w:hint="eastAsia" w:asciiTheme="minorEastAsia" w:hAnsiTheme="minorEastAsia" w:eastAsiaTheme="minorEastAsia" w:cstheme="minorEastAsia"/>
          <w:sz w:val="24"/>
          <w:szCs w:val="24"/>
          <w:lang w:val="en-US" w:eastAsia="zh-CN"/>
        </w:rPr>
        <w:t>目</w:t>
      </w:r>
      <w:r>
        <w:rPr>
          <w:rFonts w:hint="eastAsia" w:asciiTheme="minorEastAsia" w:hAnsiTheme="minorEastAsia" w:eastAsiaTheme="minorEastAsia" w:cstheme="minorEastAsia"/>
          <w:sz w:val="24"/>
          <w:szCs w:val="24"/>
        </w:rPr>
        <w:t>服务期限</w:t>
      </w:r>
      <w:r>
        <w:rPr>
          <w:rFonts w:hint="eastAsia" w:asciiTheme="minorEastAsia" w:hAnsiTheme="minorEastAsia" w:eastAsiaTheme="minorEastAsia" w:cstheme="minorEastAsia"/>
          <w:sz w:val="24"/>
          <w:szCs w:val="24"/>
          <w:lang w:val="en-US" w:eastAsia="zh-CN"/>
        </w:rPr>
        <w:t>及</w:t>
      </w:r>
      <w:r>
        <w:rPr>
          <w:rFonts w:hint="eastAsia" w:asciiTheme="minorEastAsia" w:hAnsiTheme="minorEastAsia" w:eastAsiaTheme="minorEastAsia" w:cstheme="minorEastAsia"/>
          <w:sz w:val="24"/>
          <w:szCs w:val="24"/>
        </w:rPr>
        <w:t>要求</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_Toc32258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
        <w:tabs>
          <w:tab w:val="right" w:leader="dot" w:pos="8306"/>
          <w:tab w:val="clear" w:pos="840"/>
          <w:tab w:val="clear" w:pos="9117"/>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_Toc17451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五、 主要技术要求</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_Toc17451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
        <w:tabs>
          <w:tab w:val="right" w:leader="dot" w:pos="8306"/>
          <w:tab w:val="clear" w:pos="840"/>
          <w:tab w:val="clear" w:pos="9117"/>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_Toc27109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六、 项目施工组织管理</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_Toc27109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
        <w:tabs>
          <w:tab w:val="right" w:leader="dot" w:pos="8306"/>
          <w:tab w:val="clear" w:pos="840"/>
          <w:tab w:val="clear" w:pos="9117"/>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_Toc29319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七、 双方职责</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_Toc29319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
        <w:tabs>
          <w:tab w:val="right" w:leader="dot" w:pos="8306"/>
          <w:tab w:val="clear" w:pos="840"/>
          <w:tab w:val="clear" w:pos="9117"/>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_Toc997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八、 验收要求</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_Toc997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
        <w:tabs>
          <w:tab w:val="right" w:leader="dot" w:pos="8306"/>
          <w:tab w:val="clear" w:pos="840"/>
          <w:tab w:val="clear" w:pos="9117"/>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_Toc17388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九、 考核</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_Toc17388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
        <w:tabs>
          <w:tab w:val="right" w:leader="dot" w:pos="8306"/>
          <w:tab w:val="clear" w:pos="840"/>
          <w:tab w:val="clear" w:pos="9117"/>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_Toc1441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十、 投标人承诺</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_Toc1441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
        <w:tabs>
          <w:tab w:val="right" w:leader="dot" w:pos="8306"/>
          <w:tab w:val="clear" w:pos="840"/>
          <w:tab w:val="clear" w:pos="9117"/>
        </w:tabs>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_Toc24723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十一、 附录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_Toc24723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3"/>
        <w:jc w:val="left"/>
        <w:rPr>
          <w:rFonts w:ascii="宋体" w:hAnsi="宋体" w:cs="宋体"/>
          <w:sz w:val="24"/>
          <w:szCs w:val="24"/>
        </w:rPr>
      </w:pPr>
      <w:r>
        <w:rPr>
          <w:rFonts w:hint="eastAsia" w:asciiTheme="minorEastAsia" w:hAnsiTheme="minorEastAsia" w:eastAsiaTheme="minorEastAsia" w:cstheme="minorEastAsia"/>
          <w:szCs w:val="24"/>
        </w:rPr>
        <w:fldChar w:fldCharType="end"/>
      </w:r>
    </w:p>
    <w:p>
      <w:pPr>
        <w:rPr>
          <w:rFonts w:ascii="宋体" w:hAnsi="宋体" w:cs="宋体"/>
          <w:sz w:val="24"/>
        </w:rPr>
      </w:pPr>
    </w:p>
    <w:p>
      <w:pPr>
        <w:pStyle w:val="2"/>
        <w:rPr>
          <w:rFonts w:ascii="宋体" w:hAnsi="宋体" w:cs="宋体"/>
          <w:sz w:val="24"/>
        </w:rPr>
      </w:pPr>
    </w:p>
    <w:p>
      <w:pPr>
        <w:rPr>
          <w:rFonts w:ascii="宋体" w:hAnsi="宋体" w:cs="宋体"/>
          <w:sz w:val="24"/>
        </w:rPr>
      </w:pPr>
    </w:p>
    <w:p>
      <w:pPr>
        <w:pStyle w:val="2"/>
        <w:rPr>
          <w:rFonts w:ascii="宋体" w:hAnsi="宋体" w:cs="宋体"/>
          <w:sz w:val="24"/>
        </w:rPr>
      </w:pPr>
    </w:p>
    <w:p>
      <w:pPr>
        <w:rPr>
          <w:rFonts w:ascii="宋体" w:hAnsi="宋体" w:cs="宋体"/>
          <w:sz w:val="24"/>
        </w:rPr>
      </w:pPr>
    </w:p>
    <w:p>
      <w:pPr>
        <w:pStyle w:val="2"/>
        <w:rPr>
          <w:rFonts w:ascii="宋体" w:hAnsi="宋体" w:cs="宋体"/>
          <w:sz w:val="24"/>
        </w:rPr>
      </w:pPr>
    </w:p>
    <w:p>
      <w:pPr>
        <w:rPr>
          <w:rFonts w:ascii="宋体" w:hAnsi="宋体" w:cs="宋体"/>
          <w:sz w:val="24"/>
        </w:rPr>
      </w:pPr>
    </w:p>
    <w:p>
      <w:pPr>
        <w:pStyle w:val="2"/>
        <w:ind w:left="0" w:leftChars="0" w:firstLine="0" w:firstLineChars="0"/>
        <w:rPr>
          <w:rFonts w:ascii="宋体" w:hAnsi="宋体" w:cs="宋体"/>
          <w:sz w:val="24"/>
        </w:rPr>
      </w:pPr>
    </w:p>
    <w:p/>
    <w:p>
      <w:pPr>
        <w:pStyle w:val="3"/>
        <w:numPr>
          <w:ilvl w:val="0"/>
          <w:numId w:val="2"/>
        </w:numPr>
        <w:spacing w:before="0" w:after="0" w:line="360" w:lineRule="auto"/>
        <w:ind w:left="0" w:firstLine="0"/>
        <w:rPr>
          <w:sz w:val="28"/>
          <w:szCs w:val="28"/>
        </w:rPr>
        <w:sectPr>
          <w:headerReference r:id="rId3" w:type="default"/>
          <w:pgSz w:w="11906" w:h="16838"/>
          <w:pgMar w:top="1440" w:right="1800" w:bottom="1440" w:left="1800" w:header="851" w:footer="992" w:gutter="0"/>
          <w:pgNumType w:fmt="decimal" w:start="1"/>
          <w:cols w:space="425" w:num="1"/>
          <w:docGrid w:type="lines" w:linePitch="312" w:charSpace="0"/>
        </w:sectPr>
      </w:pPr>
    </w:p>
    <w:p>
      <w:pPr>
        <w:pStyle w:val="3"/>
        <w:numPr>
          <w:ilvl w:val="0"/>
          <w:numId w:val="2"/>
        </w:numPr>
        <w:spacing w:before="0" w:after="0" w:line="360" w:lineRule="auto"/>
        <w:ind w:left="0" w:firstLine="0"/>
        <w:rPr>
          <w:sz w:val="28"/>
          <w:szCs w:val="28"/>
        </w:rPr>
      </w:pPr>
      <w:bookmarkStart w:id="2" w:name="_Toc21145"/>
      <w:r>
        <w:rPr>
          <w:rFonts w:hint="eastAsia"/>
          <w:sz w:val="28"/>
          <w:szCs w:val="28"/>
        </w:rPr>
        <w:t>总则</w:t>
      </w:r>
      <w:bookmarkEnd w:id="2"/>
    </w:p>
    <w:p>
      <w:pPr>
        <w:keepNext w:val="0"/>
        <w:keepLines w:val="0"/>
        <w:pageBreakBefore w:val="0"/>
        <w:widowControl w:val="0"/>
        <w:numPr>
          <w:ilvl w:val="0"/>
          <w:numId w:val="3"/>
        </w:numPr>
        <w:tabs>
          <w:tab w:val="left" w:pos="0"/>
          <w:tab w:val="clear" w:pos="420"/>
        </w:tabs>
        <w:kinsoku/>
        <w:wordWrap/>
        <w:overflowPunct/>
        <w:topLinePunct w:val="0"/>
        <w:autoSpaceDE/>
        <w:autoSpaceDN/>
        <w:bidi w:val="0"/>
        <w:adjustRightInd/>
        <w:snapToGrid/>
        <w:spacing w:line="360" w:lineRule="auto"/>
        <w:ind w:left="0" w:firstLine="0"/>
        <w:textAlignment w:val="auto"/>
        <w:rPr>
          <w:rFonts w:hint="eastAsia" w:ascii="宋体" w:hAnsi="宋体" w:cs="宋体"/>
          <w:bCs/>
          <w:sz w:val="24"/>
        </w:rPr>
      </w:pPr>
      <w:r>
        <w:rPr>
          <w:rFonts w:hint="eastAsia" w:ascii="宋体" w:hAnsi="宋体" w:cs="宋体"/>
          <w:bCs/>
          <w:sz w:val="24"/>
        </w:rPr>
        <w:t>本技术规范书适用于江西赣能股份有限公司丰城发电厂年度煤区</w:t>
      </w:r>
      <w:r>
        <w:rPr>
          <w:rFonts w:hint="eastAsia" w:ascii="宋体" w:hAnsi="宋体" w:cs="宋体"/>
          <w:bCs/>
          <w:sz w:val="24"/>
          <w:lang w:eastAsia="zh-CN"/>
        </w:rPr>
        <w:t>（</w:t>
      </w:r>
      <w:r>
        <w:rPr>
          <w:rFonts w:hint="eastAsia" w:ascii="宋体" w:hAnsi="宋体" w:cs="宋体"/>
          <w:bCs/>
          <w:sz w:val="24"/>
        </w:rPr>
        <w:t>5、6、7、8号机组煤场A、B、C、D、E、F煤区</w:t>
      </w:r>
      <w:r>
        <w:rPr>
          <w:rFonts w:hint="eastAsia" w:ascii="宋体" w:hAnsi="宋体" w:cs="宋体"/>
          <w:bCs/>
          <w:sz w:val="24"/>
          <w:lang w:val="en-US" w:eastAsia="zh-CN"/>
        </w:rPr>
        <w:t>及应急堆场</w:t>
      </w:r>
      <w:r>
        <w:rPr>
          <w:rFonts w:hint="eastAsia" w:ascii="宋体" w:hAnsi="宋体" w:cs="宋体"/>
          <w:bCs/>
          <w:sz w:val="24"/>
        </w:rPr>
        <w:t>G</w:t>
      </w:r>
      <w:r>
        <w:rPr>
          <w:rFonts w:hint="eastAsia" w:ascii="宋体" w:hAnsi="宋体" w:cs="宋体"/>
          <w:bCs/>
          <w:sz w:val="24"/>
          <w:lang w:eastAsia="zh-CN"/>
        </w:rPr>
        <w:t>）</w:t>
      </w:r>
      <w:r>
        <w:rPr>
          <w:rFonts w:hint="eastAsia" w:ascii="宋体" w:hAnsi="宋体" w:cs="宋体"/>
          <w:bCs/>
          <w:sz w:val="24"/>
        </w:rPr>
        <w:t>地形测绘并计算出堆煤方量、库存量的测算。</w:t>
      </w:r>
    </w:p>
    <w:p>
      <w:pPr>
        <w:keepNext w:val="0"/>
        <w:keepLines w:val="0"/>
        <w:pageBreakBefore w:val="0"/>
        <w:widowControl w:val="0"/>
        <w:numPr>
          <w:ilvl w:val="0"/>
          <w:numId w:val="3"/>
        </w:numPr>
        <w:tabs>
          <w:tab w:val="left" w:pos="0"/>
          <w:tab w:val="clear" w:pos="420"/>
        </w:tabs>
        <w:kinsoku/>
        <w:wordWrap/>
        <w:overflowPunct/>
        <w:topLinePunct w:val="0"/>
        <w:autoSpaceDE/>
        <w:autoSpaceDN/>
        <w:bidi w:val="0"/>
        <w:adjustRightInd/>
        <w:snapToGrid/>
        <w:spacing w:line="360" w:lineRule="auto"/>
        <w:ind w:left="0" w:firstLine="0"/>
        <w:textAlignment w:val="auto"/>
        <w:rPr>
          <w:rFonts w:hint="eastAsia" w:ascii="宋体" w:hAnsi="宋体" w:cs="宋体"/>
          <w:bCs/>
          <w:sz w:val="24"/>
        </w:rPr>
      </w:pPr>
      <w:r>
        <w:rPr>
          <w:rFonts w:hint="eastAsia" w:ascii="宋体" w:hAnsi="宋体" w:cs="宋体"/>
          <w:bCs/>
          <w:sz w:val="24"/>
        </w:rPr>
        <w:t>投标方必须执行国家和行业相关的标准、规范，同时严格执行招标方的各项管理制度。招标方有权对投标方在违反标准、规范、管理制度时进行经济考核。</w:t>
      </w:r>
    </w:p>
    <w:p>
      <w:pPr>
        <w:keepNext w:val="0"/>
        <w:keepLines w:val="0"/>
        <w:pageBreakBefore w:val="0"/>
        <w:widowControl w:val="0"/>
        <w:numPr>
          <w:ilvl w:val="0"/>
          <w:numId w:val="3"/>
        </w:numPr>
        <w:tabs>
          <w:tab w:val="left" w:pos="0"/>
          <w:tab w:val="clear" w:pos="420"/>
        </w:tabs>
        <w:kinsoku/>
        <w:wordWrap/>
        <w:overflowPunct/>
        <w:topLinePunct w:val="0"/>
        <w:autoSpaceDE/>
        <w:autoSpaceDN/>
        <w:bidi w:val="0"/>
        <w:adjustRightInd/>
        <w:snapToGrid/>
        <w:spacing w:line="360" w:lineRule="auto"/>
        <w:ind w:left="0" w:firstLine="0"/>
        <w:textAlignment w:val="auto"/>
        <w:rPr>
          <w:rFonts w:hint="eastAsia" w:ascii="宋体" w:hAnsi="宋体" w:cs="宋体"/>
          <w:bCs/>
          <w:sz w:val="24"/>
        </w:rPr>
      </w:pPr>
      <w:r>
        <w:rPr>
          <w:rFonts w:hint="eastAsia" w:ascii="宋体" w:hAnsi="宋体" w:cs="宋体"/>
          <w:bCs/>
          <w:sz w:val="24"/>
        </w:rPr>
        <w:t>投标方不允许对项目进行外包或分包，否则视为违反合同，招标方有权终止合同。</w:t>
      </w:r>
    </w:p>
    <w:p>
      <w:pPr>
        <w:keepNext w:val="0"/>
        <w:keepLines w:val="0"/>
        <w:pageBreakBefore w:val="0"/>
        <w:widowControl w:val="0"/>
        <w:numPr>
          <w:ilvl w:val="0"/>
          <w:numId w:val="3"/>
        </w:numPr>
        <w:tabs>
          <w:tab w:val="left" w:pos="0"/>
          <w:tab w:val="clear" w:pos="420"/>
        </w:tabs>
        <w:kinsoku/>
        <w:wordWrap/>
        <w:overflowPunct/>
        <w:topLinePunct w:val="0"/>
        <w:autoSpaceDE/>
        <w:autoSpaceDN/>
        <w:bidi w:val="0"/>
        <w:adjustRightInd/>
        <w:snapToGrid/>
        <w:spacing w:line="360" w:lineRule="auto"/>
        <w:ind w:left="0" w:firstLine="0"/>
        <w:textAlignment w:val="auto"/>
        <w:rPr>
          <w:rFonts w:hint="eastAsia" w:ascii="宋体" w:hAnsi="宋体" w:cs="宋体"/>
          <w:bCs/>
          <w:sz w:val="24"/>
        </w:rPr>
      </w:pPr>
      <w:r>
        <w:rPr>
          <w:rFonts w:hint="eastAsia" w:ascii="宋体" w:hAnsi="宋体" w:cs="宋体"/>
          <w:bCs/>
          <w:sz w:val="24"/>
        </w:rPr>
        <w:t>投标方在本合同有效期内，技术有问题、人员力量不够或不服从管理，招标方有权单方面解除合同，或招标方有权另行委托第三方进行紧急处理，投标方应担负全部委托费用及由此造成的损失。</w:t>
      </w:r>
    </w:p>
    <w:p>
      <w:pPr>
        <w:keepNext w:val="0"/>
        <w:keepLines w:val="0"/>
        <w:pageBreakBefore w:val="0"/>
        <w:widowControl w:val="0"/>
        <w:numPr>
          <w:ilvl w:val="0"/>
          <w:numId w:val="3"/>
        </w:numPr>
        <w:tabs>
          <w:tab w:val="left" w:pos="0"/>
          <w:tab w:val="clear" w:pos="420"/>
        </w:tabs>
        <w:kinsoku/>
        <w:wordWrap/>
        <w:overflowPunct/>
        <w:topLinePunct w:val="0"/>
        <w:autoSpaceDE/>
        <w:autoSpaceDN/>
        <w:bidi w:val="0"/>
        <w:adjustRightInd/>
        <w:snapToGrid/>
        <w:spacing w:line="360" w:lineRule="auto"/>
        <w:ind w:left="0" w:firstLine="0"/>
        <w:textAlignment w:val="auto"/>
        <w:rPr>
          <w:rFonts w:hint="eastAsia" w:ascii="宋体" w:hAnsi="宋体" w:cs="宋体"/>
          <w:bCs/>
          <w:sz w:val="24"/>
        </w:rPr>
      </w:pPr>
      <w:r>
        <w:rPr>
          <w:rFonts w:hint="eastAsia" w:ascii="宋体" w:hAnsi="宋体" w:cs="宋体"/>
          <w:bCs/>
          <w:sz w:val="24"/>
        </w:rPr>
        <w:t>本技术规范解释权归招标方，如果本技术规范</w:t>
      </w:r>
      <w:r>
        <w:rPr>
          <w:rFonts w:hint="eastAsia" w:ascii="宋体" w:hAnsi="宋体" w:cs="宋体"/>
          <w:bCs/>
          <w:sz w:val="24"/>
          <w:lang w:eastAsia="zh-CN"/>
        </w:rPr>
        <w:t>出现</w:t>
      </w:r>
      <w:r>
        <w:rPr>
          <w:rFonts w:hint="eastAsia" w:ascii="宋体" w:hAnsi="宋体" w:cs="宋体"/>
          <w:bCs/>
          <w:sz w:val="24"/>
        </w:rPr>
        <w:t>前后不一致的描述，投标方应在签订前提出澄清，如无澄清，则按招标方解释执行。</w:t>
      </w:r>
    </w:p>
    <w:p>
      <w:pPr>
        <w:keepNext w:val="0"/>
        <w:keepLines w:val="0"/>
        <w:pageBreakBefore w:val="0"/>
        <w:widowControl w:val="0"/>
        <w:numPr>
          <w:ilvl w:val="0"/>
          <w:numId w:val="3"/>
        </w:numPr>
        <w:tabs>
          <w:tab w:val="left" w:pos="0"/>
          <w:tab w:val="clear" w:pos="420"/>
        </w:tabs>
        <w:kinsoku/>
        <w:wordWrap/>
        <w:overflowPunct/>
        <w:topLinePunct w:val="0"/>
        <w:autoSpaceDE/>
        <w:autoSpaceDN/>
        <w:bidi w:val="0"/>
        <w:adjustRightInd/>
        <w:snapToGrid/>
        <w:spacing w:line="360" w:lineRule="auto"/>
        <w:ind w:left="0" w:firstLine="0"/>
        <w:textAlignment w:val="auto"/>
        <w:rPr>
          <w:rFonts w:hint="eastAsia" w:ascii="宋体" w:hAnsi="宋体" w:cs="宋体"/>
          <w:bCs/>
          <w:sz w:val="24"/>
        </w:rPr>
      </w:pPr>
      <w:r>
        <w:rPr>
          <w:rFonts w:hint="eastAsia" w:ascii="宋体" w:hAnsi="宋体" w:cs="宋体"/>
          <w:bCs/>
          <w:sz w:val="24"/>
        </w:rPr>
        <w:t>本技术规范经投标方和招标方确认后作为合同的附件，与合同正文具有同等法律效力。</w:t>
      </w:r>
    </w:p>
    <w:p>
      <w:pPr>
        <w:keepNext w:val="0"/>
        <w:keepLines w:val="0"/>
        <w:pageBreakBefore w:val="0"/>
        <w:widowControl w:val="0"/>
        <w:numPr>
          <w:ilvl w:val="0"/>
          <w:numId w:val="3"/>
        </w:numPr>
        <w:tabs>
          <w:tab w:val="left" w:pos="0"/>
          <w:tab w:val="clear" w:pos="420"/>
        </w:tabs>
        <w:kinsoku/>
        <w:wordWrap/>
        <w:overflowPunct/>
        <w:topLinePunct w:val="0"/>
        <w:autoSpaceDE/>
        <w:autoSpaceDN/>
        <w:bidi w:val="0"/>
        <w:adjustRightInd/>
        <w:snapToGrid/>
        <w:spacing w:line="360" w:lineRule="auto"/>
        <w:ind w:left="0" w:firstLine="0"/>
        <w:textAlignment w:val="auto"/>
        <w:rPr>
          <w:rFonts w:hint="eastAsia" w:ascii="宋体" w:hAnsi="宋体" w:cs="宋体"/>
          <w:bCs/>
          <w:sz w:val="24"/>
        </w:rPr>
      </w:pPr>
      <w:r>
        <w:rPr>
          <w:rFonts w:hint="eastAsia" w:ascii="宋体" w:hAnsi="宋体" w:cs="宋体"/>
          <w:bCs/>
          <w:sz w:val="24"/>
        </w:rPr>
        <w:t>本标段</w:t>
      </w:r>
      <w:r>
        <w:rPr>
          <w:rFonts w:hint="eastAsia" w:ascii="宋体" w:hAnsi="宋体" w:cs="宋体"/>
          <w:spacing w:val="10"/>
          <w:sz w:val="24"/>
          <w:szCs w:val="24"/>
          <w:lang w:val="en-US" w:eastAsia="zh-CN"/>
        </w:rPr>
        <w:t>按5</w:t>
      </w:r>
      <w:bookmarkStart w:id="14" w:name="_GoBack"/>
      <w:bookmarkEnd w:id="14"/>
      <w:r>
        <w:rPr>
          <w:rFonts w:hint="eastAsia" w:ascii="宋体" w:hAnsi="宋体" w:eastAsia="宋体" w:cs="宋体"/>
          <w:spacing w:val="10"/>
          <w:sz w:val="24"/>
          <w:szCs w:val="24"/>
          <w:lang w:val="en-US" w:eastAsia="zh-CN"/>
        </w:rPr>
        <w:t>次</w:t>
      </w:r>
      <w:r>
        <w:rPr>
          <w:rFonts w:hint="eastAsia" w:ascii="宋体" w:hAnsi="宋体" w:eastAsia="宋体" w:cs="宋体"/>
          <w:spacing w:val="14"/>
          <w:sz w:val="24"/>
          <w:szCs w:val="24"/>
          <w:lang w:val="en-US" w:eastAsia="zh-CN"/>
        </w:rPr>
        <w:t>的方量测量及库存量测算</w:t>
      </w:r>
      <w:r>
        <w:rPr>
          <w:rFonts w:hint="eastAsia" w:ascii="宋体" w:hAnsi="宋体" w:cs="宋体"/>
          <w:spacing w:val="14"/>
          <w:sz w:val="24"/>
          <w:szCs w:val="24"/>
          <w:lang w:val="en-US" w:eastAsia="zh-CN"/>
        </w:rPr>
        <w:t>进行招标，</w:t>
      </w:r>
      <w:r>
        <w:rPr>
          <w:rFonts w:hint="eastAsia" w:ascii="宋体" w:hAnsi="宋体" w:cs="宋体"/>
          <w:bCs/>
          <w:sz w:val="24"/>
          <w:lang w:val="en-US" w:eastAsia="zh-CN"/>
        </w:rPr>
        <w:t>按次数</w:t>
      </w:r>
      <w:r>
        <w:rPr>
          <w:rFonts w:hint="eastAsia" w:ascii="宋体" w:hAnsi="宋体" w:cs="宋体"/>
          <w:bCs/>
          <w:sz w:val="24"/>
        </w:rPr>
        <w:t>据实结算。</w:t>
      </w:r>
    </w:p>
    <w:p>
      <w:pPr>
        <w:keepNext w:val="0"/>
        <w:keepLines w:val="0"/>
        <w:pageBreakBefore w:val="0"/>
        <w:widowControl w:val="0"/>
        <w:numPr>
          <w:ilvl w:val="0"/>
          <w:numId w:val="3"/>
        </w:numPr>
        <w:tabs>
          <w:tab w:val="left" w:pos="0"/>
          <w:tab w:val="clear" w:pos="420"/>
        </w:tabs>
        <w:kinsoku/>
        <w:wordWrap/>
        <w:overflowPunct/>
        <w:topLinePunct w:val="0"/>
        <w:autoSpaceDE/>
        <w:autoSpaceDN/>
        <w:bidi w:val="0"/>
        <w:adjustRightInd/>
        <w:snapToGrid/>
        <w:spacing w:line="360" w:lineRule="auto"/>
        <w:ind w:left="0" w:firstLine="0"/>
        <w:textAlignment w:val="auto"/>
        <w:rPr>
          <w:rFonts w:ascii="宋体" w:hAnsi="宋体" w:cs="宋体"/>
          <w:b w:val="0"/>
          <w:bCs/>
          <w:sz w:val="24"/>
          <w:lang w:bidi="ar"/>
        </w:rPr>
      </w:pPr>
      <w:r>
        <w:rPr>
          <w:rFonts w:hint="eastAsia" w:ascii="宋体" w:hAnsi="宋体" w:cs="宋体"/>
          <w:b w:val="0"/>
          <w:bCs/>
          <w:sz w:val="24"/>
        </w:rPr>
        <w:t>本标段维护期202</w:t>
      </w:r>
      <w:r>
        <w:rPr>
          <w:rFonts w:hint="eastAsia" w:ascii="宋体" w:hAnsi="宋体" w:cs="宋体"/>
          <w:b w:val="0"/>
          <w:bCs/>
          <w:sz w:val="24"/>
          <w:lang w:val="en-US" w:eastAsia="zh-CN"/>
        </w:rPr>
        <w:t>6</w:t>
      </w:r>
      <w:r>
        <w:rPr>
          <w:rFonts w:hint="eastAsia" w:ascii="宋体" w:hAnsi="宋体" w:cs="宋体"/>
          <w:b w:val="0"/>
          <w:bCs/>
          <w:sz w:val="24"/>
        </w:rPr>
        <w:t>年</w:t>
      </w:r>
      <w:r>
        <w:rPr>
          <w:rFonts w:hint="eastAsia" w:ascii="宋体" w:hAnsi="宋体" w:cs="宋体"/>
          <w:b w:val="0"/>
          <w:bCs/>
          <w:sz w:val="24"/>
          <w:lang w:val="en-US" w:eastAsia="zh-CN"/>
        </w:rPr>
        <w:t>1</w:t>
      </w:r>
      <w:r>
        <w:rPr>
          <w:rFonts w:hint="eastAsia" w:ascii="宋体" w:hAnsi="宋体" w:cs="宋体"/>
          <w:b w:val="0"/>
          <w:bCs/>
          <w:sz w:val="24"/>
        </w:rPr>
        <w:t>月1日至202</w:t>
      </w:r>
      <w:r>
        <w:rPr>
          <w:rFonts w:hint="eastAsia" w:ascii="宋体" w:hAnsi="宋体" w:cs="宋体"/>
          <w:b w:val="0"/>
          <w:bCs/>
          <w:sz w:val="24"/>
          <w:lang w:val="en-US" w:eastAsia="zh-CN"/>
        </w:rPr>
        <w:t>6</w:t>
      </w:r>
      <w:r>
        <w:rPr>
          <w:rFonts w:hint="eastAsia" w:ascii="宋体" w:hAnsi="宋体" w:cs="宋体"/>
          <w:b w:val="0"/>
          <w:bCs/>
          <w:sz w:val="24"/>
        </w:rPr>
        <w:t>年</w:t>
      </w:r>
      <w:r>
        <w:rPr>
          <w:rFonts w:hint="eastAsia" w:ascii="宋体" w:hAnsi="宋体" w:cs="宋体"/>
          <w:b w:val="0"/>
          <w:bCs/>
          <w:sz w:val="24"/>
          <w:lang w:val="en-US" w:eastAsia="zh-CN"/>
        </w:rPr>
        <w:t>12</w:t>
      </w:r>
      <w:r>
        <w:rPr>
          <w:rFonts w:hint="eastAsia" w:ascii="宋体" w:hAnsi="宋体" w:cs="宋体"/>
          <w:b w:val="0"/>
          <w:bCs/>
          <w:sz w:val="24"/>
        </w:rPr>
        <w:t>月31日。</w:t>
      </w:r>
    </w:p>
    <w:p>
      <w:pPr>
        <w:pStyle w:val="3"/>
        <w:numPr>
          <w:ilvl w:val="0"/>
          <w:numId w:val="2"/>
        </w:numPr>
        <w:spacing w:before="0" w:after="0" w:line="360" w:lineRule="auto"/>
        <w:ind w:left="0" w:firstLine="0"/>
        <w:rPr>
          <w:sz w:val="28"/>
          <w:szCs w:val="28"/>
        </w:rPr>
      </w:pPr>
      <w:bookmarkStart w:id="3" w:name="_Toc21005"/>
      <w:r>
        <w:rPr>
          <w:rFonts w:hint="eastAsia" w:ascii="宋体" w:hAnsi="宋体" w:cs="宋体"/>
          <w:sz w:val="28"/>
          <w:szCs w:val="28"/>
        </w:rPr>
        <w:t>项目概况</w:t>
      </w:r>
      <w:bookmarkEnd w:id="3"/>
    </w:p>
    <w:p>
      <w:pPr>
        <w:numPr>
          <w:ilvl w:val="0"/>
          <w:numId w:val="4"/>
        </w:numPr>
        <w:spacing w:line="360" w:lineRule="auto"/>
        <w:rPr>
          <w:rFonts w:ascii="宋体" w:hAnsi="宋体" w:cs="宋体"/>
          <w:color w:val="000000"/>
          <w:spacing w:val="-4"/>
          <w:kern w:val="0"/>
          <w:sz w:val="24"/>
        </w:rPr>
      </w:pPr>
      <w:r>
        <w:rPr>
          <w:rFonts w:hint="eastAsia" w:ascii="宋体" w:hAnsi="宋体" w:cs="宋体"/>
          <w:color w:val="000000"/>
          <w:spacing w:val="-4"/>
          <w:kern w:val="0"/>
          <w:sz w:val="24"/>
        </w:rPr>
        <w:t>项目地理位置</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color w:val="000000"/>
          <w:spacing w:val="-4"/>
          <w:kern w:val="0"/>
          <w:sz w:val="24"/>
        </w:rPr>
      </w:pPr>
      <w:r>
        <w:rPr>
          <w:color w:val="000000"/>
          <w:spacing w:val="-4"/>
          <w:kern w:val="0"/>
          <w:sz w:val="24"/>
        </w:rPr>
        <w:t>江西赣能股份有限公司丰城电厂位于江西省丰城市西面石上村铜鼓山，厂区距丰城市区8公里，距南昌市约60km，南临赣江约0.5km，东距丰高公路约0.6km，北距丰城水泥厂2.8km。</w:t>
      </w:r>
      <w:r>
        <w:rPr>
          <w:rFonts w:hint="eastAsia"/>
          <w:color w:val="000000"/>
          <w:spacing w:val="-4"/>
          <w:kern w:val="0"/>
          <w:sz w:val="24"/>
          <w:lang w:val="en-US" w:eastAsia="zh-CN"/>
        </w:rPr>
        <w:t>丰城发电厂5、6、7、8号机组煤场最大存煤65万吨。</w:t>
      </w:r>
    </w:p>
    <w:p>
      <w:pPr>
        <w:numPr>
          <w:ilvl w:val="0"/>
          <w:numId w:val="4"/>
        </w:numPr>
        <w:spacing w:line="360" w:lineRule="auto"/>
        <w:rPr>
          <w:color w:val="000000"/>
          <w:spacing w:val="-4"/>
          <w:kern w:val="0"/>
          <w:sz w:val="24"/>
        </w:rPr>
      </w:pPr>
      <w:r>
        <w:rPr>
          <w:rFonts w:hint="eastAsia"/>
          <w:color w:val="000000"/>
          <w:spacing w:val="-4"/>
          <w:kern w:val="0"/>
          <w:sz w:val="24"/>
          <w:lang w:eastAsia="zh-CN"/>
        </w:rPr>
        <w:t>气候</w:t>
      </w:r>
      <w:r>
        <w:rPr>
          <w:color w:val="000000"/>
          <w:spacing w:val="-4"/>
          <w:kern w:val="0"/>
          <w:sz w:val="24"/>
        </w:rPr>
        <w:t>条件</w:t>
      </w:r>
    </w:p>
    <w:p>
      <w:pPr>
        <w:spacing w:line="360" w:lineRule="auto"/>
        <w:rPr>
          <w:color w:val="000000"/>
          <w:spacing w:val="-4"/>
          <w:kern w:val="0"/>
          <w:sz w:val="24"/>
        </w:rPr>
      </w:pPr>
      <w:r>
        <w:rPr>
          <w:color w:val="000000"/>
          <w:spacing w:val="-4"/>
          <w:kern w:val="0"/>
          <w:sz w:val="24"/>
        </w:rPr>
        <w:t>采用丰城站1957</w:t>
      </w:r>
      <w:r>
        <w:rPr>
          <w:rFonts w:hint="eastAsia"/>
          <w:color w:val="000000"/>
          <w:spacing w:val="-4"/>
          <w:kern w:val="0"/>
          <w:sz w:val="24"/>
          <w:lang w:eastAsia="zh-CN"/>
        </w:rPr>
        <w:t>—</w:t>
      </w:r>
      <w:r>
        <w:rPr>
          <w:color w:val="000000"/>
          <w:spacing w:val="-4"/>
          <w:kern w:val="0"/>
          <w:sz w:val="24"/>
        </w:rPr>
        <w:t>2012年资料统计得累年气象特征值如下：</w:t>
      </w:r>
    </w:p>
    <w:p>
      <w:pPr>
        <w:spacing w:line="360" w:lineRule="auto"/>
        <w:ind w:firstLine="464" w:firstLineChars="200"/>
        <w:rPr>
          <w:color w:val="000000"/>
          <w:spacing w:val="-4"/>
          <w:kern w:val="0"/>
          <w:sz w:val="24"/>
        </w:rPr>
      </w:pPr>
      <w:r>
        <w:rPr>
          <w:color w:val="000000"/>
          <w:spacing w:val="-4"/>
          <w:kern w:val="0"/>
          <w:sz w:val="24"/>
        </w:rPr>
        <w:t>年平均气温</w:t>
      </w:r>
      <w:r>
        <w:rPr>
          <w:color w:val="000000"/>
          <w:spacing w:val="-4"/>
          <w:kern w:val="0"/>
          <w:sz w:val="24"/>
        </w:rPr>
        <w:tab/>
      </w:r>
      <w:r>
        <w:rPr>
          <w:color w:val="000000"/>
          <w:spacing w:val="-4"/>
          <w:kern w:val="0"/>
          <w:sz w:val="24"/>
        </w:rPr>
        <w:t>17.8℃</w:t>
      </w:r>
    </w:p>
    <w:p>
      <w:pPr>
        <w:autoSpaceDE w:val="0"/>
        <w:autoSpaceDN w:val="0"/>
        <w:snapToGrid w:val="0"/>
        <w:spacing w:line="360" w:lineRule="auto"/>
        <w:ind w:firstLine="480" w:firstLineChars="200"/>
        <w:rPr>
          <w:color w:val="000000"/>
          <w:sz w:val="24"/>
        </w:rPr>
      </w:pPr>
      <w:r>
        <w:rPr>
          <w:color w:val="000000"/>
          <w:sz w:val="24"/>
        </w:rPr>
        <w:t>极端最高气温</w:t>
      </w:r>
      <w:r>
        <w:rPr>
          <w:color w:val="000000"/>
          <w:sz w:val="24"/>
        </w:rPr>
        <w:tab/>
      </w:r>
      <w:r>
        <w:rPr>
          <w:color w:val="000000"/>
          <w:sz w:val="24"/>
        </w:rPr>
        <w:t>40.7℃（2010年8月4日）</w:t>
      </w:r>
    </w:p>
    <w:p>
      <w:pPr>
        <w:autoSpaceDE w:val="0"/>
        <w:autoSpaceDN w:val="0"/>
        <w:snapToGrid w:val="0"/>
        <w:spacing w:line="360" w:lineRule="auto"/>
        <w:ind w:firstLine="480" w:firstLineChars="200"/>
        <w:rPr>
          <w:color w:val="000000"/>
          <w:sz w:val="24"/>
        </w:rPr>
      </w:pPr>
      <w:r>
        <w:rPr>
          <w:color w:val="000000"/>
          <w:sz w:val="24"/>
        </w:rPr>
        <w:t>极端最低气温</w:t>
      </w:r>
      <w:r>
        <w:rPr>
          <w:color w:val="000000"/>
          <w:sz w:val="24"/>
        </w:rPr>
        <w:tab/>
      </w:r>
      <w:r>
        <w:rPr>
          <w:color w:val="000000"/>
          <w:sz w:val="24"/>
        </w:rPr>
        <w:t>-14.3℃（1991年12月29日）</w:t>
      </w:r>
    </w:p>
    <w:p>
      <w:pPr>
        <w:autoSpaceDE w:val="0"/>
        <w:autoSpaceDN w:val="0"/>
        <w:snapToGrid w:val="0"/>
        <w:spacing w:line="360" w:lineRule="auto"/>
        <w:ind w:firstLine="480" w:firstLineChars="200"/>
        <w:rPr>
          <w:color w:val="000000"/>
          <w:sz w:val="24"/>
        </w:rPr>
      </w:pPr>
      <w:r>
        <w:rPr>
          <w:color w:val="000000"/>
          <w:sz w:val="24"/>
        </w:rPr>
        <w:t>年平均相对湿度</w:t>
      </w:r>
      <w:r>
        <w:rPr>
          <w:color w:val="000000"/>
          <w:sz w:val="24"/>
        </w:rPr>
        <w:tab/>
      </w:r>
      <w:r>
        <w:rPr>
          <w:color w:val="000000"/>
          <w:sz w:val="24"/>
        </w:rPr>
        <w:t>81%</w:t>
      </w:r>
    </w:p>
    <w:p>
      <w:pPr>
        <w:autoSpaceDE w:val="0"/>
        <w:autoSpaceDN w:val="0"/>
        <w:snapToGrid w:val="0"/>
        <w:spacing w:line="360" w:lineRule="auto"/>
        <w:ind w:firstLine="480" w:firstLineChars="200"/>
        <w:rPr>
          <w:color w:val="000000"/>
          <w:sz w:val="24"/>
        </w:rPr>
      </w:pPr>
      <w:r>
        <w:rPr>
          <w:color w:val="000000"/>
          <w:sz w:val="24"/>
        </w:rPr>
        <w:t>年平均气压</w:t>
      </w:r>
      <w:r>
        <w:rPr>
          <w:color w:val="000000"/>
          <w:sz w:val="24"/>
        </w:rPr>
        <w:tab/>
      </w:r>
      <w:r>
        <w:rPr>
          <w:color w:val="000000"/>
          <w:sz w:val="24"/>
        </w:rPr>
        <w:t>1012.5hPa</w:t>
      </w:r>
    </w:p>
    <w:p>
      <w:pPr>
        <w:autoSpaceDE w:val="0"/>
        <w:autoSpaceDN w:val="0"/>
        <w:snapToGrid w:val="0"/>
        <w:spacing w:line="360" w:lineRule="auto"/>
        <w:ind w:firstLine="480" w:firstLineChars="200"/>
        <w:rPr>
          <w:color w:val="000000"/>
          <w:sz w:val="24"/>
        </w:rPr>
      </w:pPr>
      <w:r>
        <w:rPr>
          <w:color w:val="000000"/>
          <w:sz w:val="24"/>
        </w:rPr>
        <w:t>年最高气压</w:t>
      </w:r>
      <w:r>
        <w:rPr>
          <w:color w:val="000000"/>
          <w:sz w:val="24"/>
        </w:rPr>
        <w:tab/>
      </w:r>
      <w:r>
        <w:rPr>
          <w:color w:val="000000"/>
          <w:sz w:val="24"/>
        </w:rPr>
        <w:t>1040.9hPa</w:t>
      </w:r>
    </w:p>
    <w:p>
      <w:pPr>
        <w:autoSpaceDE w:val="0"/>
        <w:autoSpaceDN w:val="0"/>
        <w:snapToGrid w:val="0"/>
        <w:spacing w:line="360" w:lineRule="auto"/>
        <w:ind w:firstLine="480" w:firstLineChars="200"/>
        <w:rPr>
          <w:color w:val="000000"/>
          <w:sz w:val="24"/>
        </w:rPr>
      </w:pPr>
      <w:r>
        <w:rPr>
          <w:color w:val="000000"/>
          <w:sz w:val="24"/>
        </w:rPr>
        <w:t>年最低气压</w:t>
      </w:r>
      <w:r>
        <w:rPr>
          <w:color w:val="000000"/>
          <w:sz w:val="24"/>
        </w:rPr>
        <w:tab/>
      </w:r>
      <w:r>
        <w:rPr>
          <w:color w:val="000000"/>
          <w:sz w:val="24"/>
        </w:rPr>
        <w:t>988.8hPa</w:t>
      </w:r>
    </w:p>
    <w:p>
      <w:pPr>
        <w:autoSpaceDE w:val="0"/>
        <w:autoSpaceDN w:val="0"/>
        <w:snapToGrid w:val="0"/>
        <w:spacing w:line="360" w:lineRule="auto"/>
        <w:ind w:firstLine="480" w:firstLineChars="200"/>
        <w:rPr>
          <w:color w:val="000000"/>
          <w:sz w:val="24"/>
        </w:rPr>
      </w:pPr>
      <w:r>
        <w:rPr>
          <w:color w:val="000000"/>
          <w:sz w:val="24"/>
        </w:rPr>
        <w:t>一日最大降水量</w:t>
      </w:r>
      <w:r>
        <w:rPr>
          <w:color w:val="000000"/>
          <w:sz w:val="24"/>
        </w:rPr>
        <w:tab/>
      </w:r>
      <w:r>
        <w:rPr>
          <w:color w:val="000000"/>
          <w:sz w:val="24"/>
        </w:rPr>
        <w:t>287.5mm（1973年6月22日）</w:t>
      </w:r>
    </w:p>
    <w:p>
      <w:pPr>
        <w:autoSpaceDE w:val="0"/>
        <w:autoSpaceDN w:val="0"/>
        <w:snapToGrid w:val="0"/>
        <w:spacing w:line="360" w:lineRule="auto"/>
        <w:ind w:firstLine="480" w:firstLineChars="200"/>
        <w:rPr>
          <w:color w:val="000000"/>
          <w:sz w:val="24"/>
        </w:rPr>
      </w:pPr>
      <w:r>
        <w:rPr>
          <w:color w:val="000000"/>
          <w:sz w:val="24"/>
        </w:rPr>
        <w:t>最大三日降水量</w:t>
      </w:r>
      <w:r>
        <w:rPr>
          <w:color w:val="000000"/>
          <w:sz w:val="24"/>
        </w:rPr>
        <w:tab/>
      </w:r>
      <w:r>
        <w:rPr>
          <w:color w:val="000000"/>
          <w:sz w:val="24"/>
        </w:rPr>
        <w:t>635.1mm</w:t>
      </w:r>
    </w:p>
    <w:p>
      <w:pPr>
        <w:autoSpaceDE w:val="0"/>
        <w:autoSpaceDN w:val="0"/>
        <w:snapToGrid w:val="0"/>
        <w:spacing w:line="360" w:lineRule="auto"/>
        <w:ind w:firstLine="480" w:firstLineChars="200"/>
        <w:rPr>
          <w:color w:val="000000"/>
          <w:sz w:val="24"/>
        </w:rPr>
      </w:pPr>
      <w:r>
        <w:rPr>
          <w:color w:val="000000"/>
          <w:sz w:val="24"/>
        </w:rPr>
        <w:t>年平均降水日数</w:t>
      </w:r>
      <w:r>
        <w:rPr>
          <w:color w:val="000000"/>
          <w:sz w:val="24"/>
        </w:rPr>
        <w:tab/>
      </w:r>
      <w:r>
        <w:rPr>
          <w:color w:val="000000"/>
          <w:sz w:val="24"/>
        </w:rPr>
        <w:t>154d</w:t>
      </w:r>
    </w:p>
    <w:p>
      <w:pPr>
        <w:autoSpaceDE w:val="0"/>
        <w:autoSpaceDN w:val="0"/>
        <w:snapToGrid w:val="0"/>
        <w:spacing w:line="360" w:lineRule="auto"/>
        <w:ind w:firstLine="480" w:firstLineChars="200"/>
        <w:rPr>
          <w:color w:val="000000"/>
          <w:sz w:val="24"/>
        </w:rPr>
      </w:pPr>
      <w:r>
        <w:rPr>
          <w:color w:val="000000"/>
          <w:sz w:val="24"/>
        </w:rPr>
        <w:t>最大积雪深度</w:t>
      </w:r>
      <w:r>
        <w:rPr>
          <w:color w:val="000000"/>
          <w:sz w:val="24"/>
        </w:rPr>
        <w:tab/>
      </w:r>
      <w:r>
        <w:rPr>
          <w:color w:val="000000"/>
          <w:sz w:val="24"/>
        </w:rPr>
        <w:t>15cm（1977.02.091980.02.071991.12.28）</w:t>
      </w:r>
    </w:p>
    <w:p>
      <w:pPr>
        <w:autoSpaceDE w:val="0"/>
        <w:autoSpaceDN w:val="0"/>
        <w:snapToGrid w:val="0"/>
        <w:spacing w:line="360" w:lineRule="auto"/>
        <w:ind w:firstLine="480" w:firstLineChars="200"/>
        <w:rPr>
          <w:color w:val="000000"/>
          <w:sz w:val="24"/>
        </w:rPr>
      </w:pPr>
      <w:r>
        <w:rPr>
          <w:color w:val="000000"/>
          <w:sz w:val="24"/>
        </w:rPr>
        <w:t>年平均冻土深度</w:t>
      </w:r>
      <w:r>
        <w:rPr>
          <w:color w:val="000000"/>
          <w:sz w:val="24"/>
        </w:rPr>
        <w:tab/>
      </w:r>
      <w:r>
        <w:rPr>
          <w:color w:val="000000"/>
          <w:sz w:val="24"/>
        </w:rPr>
        <w:t>30～50cm</w:t>
      </w:r>
    </w:p>
    <w:p>
      <w:pPr>
        <w:autoSpaceDE w:val="0"/>
        <w:autoSpaceDN w:val="0"/>
        <w:snapToGrid w:val="0"/>
        <w:spacing w:line="360" w:lineRule="auto"/>
        <w:ind w:firstLine="480" w:firstLineChars="200"/>
        <w:rPr>
          <w:color w:val="000000"/>
          <w:sz w:val="24"/>
        </w:rPr>
      </w:pPr>
      <w:r>
        <w:rPr>
          <w:color w:val="000000"/>
          <w:sz w:val="24"/>
        </w:rPr>
        <w:t>年平均雷暴日数</w:t>
      </w:r>
      <w:r>
        <w:rPr>
          <w:color w:val="000000"/>
          <w:sz w:val="24"/>
        </w:rPr>
        <w:tab/>
      </w:r>
      <w:r>
        <w:rPr>
          <w:color w:val="000000"/>
          <w:sz w:val="24"/>
        </w:rPr>
        <w:t>52d</w:t>
      </w:r>
    </w:p>
    <w:p>
      <w:pPr>
        <w:autoSpaceDE w:val="0"/>
        <w:autoSpaceDN w:val="0"/>
        <w:snapToGrid w:val="0"/>
        <w:spacing w:line="360" w:lineRule="auto"/>
        <w:ind w:firstLine="480" w:firstLineChars="200"/>
        <w:rPr>
          <w:color w:val="000000"/>
          <w:sz w:val="24"/>
        </w:rPr>
      </w:pPr>
      <w:r>
        <w:rPr>
          <w:color w:val="000000"/>
          <w:sz w:val="24"/>
        </w:rPr>
        <w:t>最大冰雹直径</w:t>
      </w:r>
      <w:r>
        <w:rPr>
          <w:color w:val="000000"/>
          <w:sz w:val="24"/>
        </w:rPr>
        <w:tab/>
      </w:r>
      <w:r>
        <w:rPr>
          <w:color w:val="000000"/>
          <w:sz w:val="24"/>
        </w:rPr>
        <w:t>42mm</w:t>
      </w:r>
    </w:p>
    <w:p>
      <w:pPr>
        <w:autoSpaceDE w:val="0"/>
        <w:autoSpaceDN w:val="0"/>
        <w:snapToGrid w:val="0"/>
        <w:spacing w:line="360" w:lineRule="auto"/>
        <w:ind w:firstLine="480" w:firstLineChars="200"/>
        <w:rPr>
          <w:color w:val="000000"/>
          <w:spacing w:val="-4"/>
          <w:kern w:val="0"/>
          <w:sz w:val="24"/>
        </w:rPr>
      </w:pPr>
      <w:r>
        <w:rPr>
          <w:color w:val="000000"/>
          <w:sz w:val="24"/>
        </w:rPr>
        <w:t>年平均风速</w:t>
      </w:r>
      <w:r>
        <w:rPr>
          <w:color w:val="000000"/>
          <w:sz w:val="24"/>
        </w:rPr>
        <w:tab/>
      </w:r>
      <w:r>
        <w:rPr>
          <w:color w:val="000000"/>
          <w:sz w:val="24"/>
        </w:rPr>
        <w:t>2.6m/s</w:t>
      </w:r>
    </w:p>
    <w:p>
      <w:pPr>
        <w:pStyle w:val="3"/>
        <w:numPr>
          <w:ilvl w:val="0"/>
          <w:numId w:val="2"/>
        </w:numPr>
        <w:spacing w:before="0" w:after="0" w:line="360" w:lineRule="auto"/>
        <w:ind w:left="0" w:firstLine="0"/>
        <w:rPr>
          <w:sz w:val="28"/>
          <w:szCs w:val="28"/>
        </w:rPr>
      </w:pPr>
      <w:bookmarkStart w:id="4" w:name="_Toc26214"/>
      <w:r>
        <w:rPr>
          <w:rFonts w:hint="eastAsia" w:ascii="宋体" w:hAnsi="宋体" w:cs="宋体"/>
          <w:sz w:val="28"/>
          <w:szCs w:val="28"/>
        </w:rPr>
        <w:t>项目内容</w:t>
      </w:r>
      <w:bookmarkEnd w:id="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ascii="宋体" w:hAnsi="宋体" w:cs="宋体"/>
          <w:bCs/>
          <w:sz w:val="24"/>
        </w:rPr>
        <w:t>投标人负责组织</w:t>
      </w:r>
      <w:r>
        <w:rPr>
          <w:rFonts w:hint="eastAsia" w:ascii="宋体" w:hAnsi="宋体" w:cs="宋体"/>
          <w:bCs/>
          <w:sz w:val="24"/>
          <w:lang w:val="en-US" w:eastAsia="zh-CN"/>
        </w:rPr>
        <w:t>并完成</w:t>
      </w:r>
      <w:r>
        <w:rPr>
          <w:rFonts w:hint="eastAsia" w:ascii="宋体" w:hAnsi="宋体" w:cs="宋体"/>
          <w:bCs/>
          <w:sz w:val="24"/>
        </w:rPr>
        <w:t>江西赣能股份有限公司丰城发电厂5、6、7、8号机组煤场A、B、C、D、E、F煤区</w:t>
      </w:r>
      <w:r>
        <w:rPr>
          <w:rFonts w:hint="eastAsia" w:ascii="宋体" w:hAnsi="宋体" w:cs="宋体"/>
          <w:bCs/>
          <w:sz w:val="24"/>
          <w:lang w:val="en-US" w:eastAsia="zh-CN"/>
        </w:rPr>
        <w:t>及应急堆场</w:t>
      </w:r>
      <w:r>
        <w:rPr>
          <w:rFonts w:hint="eastAsia" w:ascii="宋体" w:hAnsi="宋体" w:cs="宋体"/>
          <w:bCs/>
          <w:sz w:val="24"/>
        </w:rPr>
        <w:t>G</w:t>
      </w:r>
      <w:r>
        <w:rPr>
          <w:rFonts w:hint="eastAsia" w:ascii="宋体" w:hAnsi="宋体" w:cs="宋体"/>
          <w:bCs/>
          <w:sz w:val="24"/>
          <w:lang w:val="en-US" w:eastAsia="zh-CN"/>
        </w:rPr>
        <w:t>煤堆</w:t>
      </w:r>
      <w:r>
        <w:rPr>
          <w:rFonts w:hint="eastAsia" w:ascii="宋体" w:hAnsi="宋体" w:cs="宋体"/>
          <w:bCs/>
          <w:sz w:val="24"/>
        </w:rPr>
        <w:t>月度测绘工作并计算出堆煤方量、库存量等作业</w:t>
      </w:r>
      <w:r>
        <w:rPr>
          <w:rFonts w:hint="eastAsia" w:ascii="宋体" w:hAnsi="宋体" w:cs="宋体"/>
          <w:bCs/>
          <w:sz w:val="24"/>
          <w:lang w:val="en-US" w:eastAsia="zh-CN"/>
        </w:rPr>
        <w:t>任务，</w:t>
      </w:r>
      <w:r>
        <w:rPr>
          <w:rFonts w:hint="eastAsia" w:ascii="宋体" w:hAnsi="宋体" w:cs="宋体"/>
          <w:b/>
          <w:bCs w:val="0"/>
          <w:sz w:val="24"/>
          <w:lang w:val="en-US" w:eastAsia="zh-CN"/>
        </w:rPr>
        <w:t>全年盘点按次数进行结算</w:t>
      </w:r>
      <w:r>
        <w:rPr>
          <w:rFonts w:hint="eastAsia" w:ascii="宋体" w:hAnsi="宋体" w:cs="宋体"/>
          <w:bCs/>
          <w:sz w:val="24"/>
          <w:lang w:val="en-US" w:eastAsia="zh-CN"/>
        </w:rPr>
        <w:t>。</w:t>
      </w:r>
    </w:p>
    <w:p>
      <w:pPr>
        <w:pStyle w:val="3"/>
        <w:numPr>
          <w:ilvl w:val="0"/>
          <w:numId w:val="2"/>
        </w:numPr>
        <w:spacing w:before="0" w:after="0" w:line="360" w:lineRule="auto"/>
        <w:ind w:left="0" w:firstLine="0"/>
        <w:rPr>
          <w:sz w:val="28"/>
          <w:szCs w:val="28"/>
        </w:rPr>
      </w:pPr>
      <w:bookmarkStart w:id="5" w:name="_Toc32258"/>
      <w:r>
        <w:rPr>
          <w:rFonts w:hint="eastAsia" w:ascii="宋体" w:hAnsi="宋体" w:cs="宋体"/>
          <w:sz w:val="28"/>
          <w:szCs w:val="28"/>
        </w:rPr>
        <w:t>项</w:t>
      </w:r>
      <w:r>
        <w:rPr>
          <w:rFonts w:hint="eastAsia" w:ascii="宋体" w:hAnsi="宋体" w:cs="宋体"/>
          <w:sz w:val="28"/>
          <w:szCs w:val="28"/>
          <w:lang w:val="en-US" w:eastAsia="zh-CN"/>
        </w:rPr>
        <w:t>目</w:t>
      </w:r>
      <w:r>
        <w:rPr>
          <w:rFonts w:hint="eastAsia" w:ascii="宋体" w:hAnsi="宋体" w:cs="宋体"/>
          <w:sz w:val="28"/>
          <w:szCs w:val="28"/>
        </w:rPr>
        <w:t>服务期限</w:t>
      </w:r>
      <w:r>
        <w:rPr>
          <w:rFonts w:hint="eastAsia" w:ascii="宋体" w:hAnsi="宋体" w:cs="宋体"/>
          <w:sz w:val="28"/>
          <w:szCs w:val="28"/>
          <w:lang w:val="en-US" w:eastAsia="zh-CN"/>
        </w:rPr>
        <w:t>及</w:t>
      </w:r>
      <w:r>
        <w:rPr>
          <w:rFonts w:hint="eastAsia" w:ascii="宋体" w:hAnsi="宋体" w:cs="宋体"/>
          <w:sz w:val="28"/>
          <w:szCs w:val="28"/>
        </w:rPr>
        <w:t>要求</w:t>
      </w:r>
      <w:bookmarkEnd w:id="5"/>
    </w:p>
    <w:p>
      <w:pPr>
        <w:keepNext w:val="0"/>
        <w:keepLines w:val="0"/>
        <w:pageBreakBefore w:val="0"/>
        <w:widowControl w:val="0"/>
        <w:kinsoku/>
        <w:wordWrap/>
        <w:overflowPunct/>
        <w:topLinePunct w:val="0"/>
        <w:autoSpaceDE/>
        <w:autoSpaceDN/>
        <w:bidi w:val="0"/>
        <w:snapToGrid/>
        <w:spacing w:line="360" w:lineRule="auto"/>
        <w:rPr>
          <w:rFonts w:hint="eastAsia" w:ascii="宋体" w:hAnsi="宋体" w:cs="宋体"/>
          <w:color w:val="000000"/>
          <w:sz w:val="24"/>
          <w:lang w:eastAsia="zh-CN"/>
        </w:rPr>
      </w:pPr>
      <w:r>
        <w:rPr>
          <w:rFonts w:hint="eastAsia" w:ascii="宋体" w:hAnsi="宋体" w:cs="宋体"/>
          <w:color w:val="000000"/>
          <w:sz w:val="24"/>
        </w:rPr>
        <w:t>4.1服务期限：202</w:t>
      </w:r>
      <w:r>
        <w:rPr>
          <w:rFonts w:hint="eastAsia" w:ascii="宋体" w:hAnsi="宋体" w:cs="宋体"/>
          <w:color w:val="000000"/>
          <w:sz w:val="24"/>
          <w:lang w:val="en-US" w:eastAsia="zh-CN"/>
        </w:rPr>
        <w:t>6</w:t>
      </w:r>
      <w:r>
        <w:rPr>
          <w:rFonts w:hint="eastAsia" w:ascii="宋体" w:hAnsi="宋体" w:cs="宋体"/>
          <w:color w:val="000000"/>
          <w:sz w:val="24"/>
        </w:rPr>
        <w:t>年</w:t>
      </w:r>
      <w:r>
        <w:rPr>
          <w:rFonts w:hint="eastAsia" w:ascii="宋体" w:hAnsi="宋体" w:cs="宋体"/>
          <w:color w:val="000000"/>
          <w:sz w:val="24"/>
          <w:lang w:val="en-US" w:eastAsia="zh-CN"/>
        </w:rPr>
        <w:t>1</w:t>
      </w:r>
      <w:r>
        <w:rPr>
          <w:rFonts w:hint="eastAsia" w:ascii="宋体" w:hAnsi="宋体" w:cs="宋体"/>
          <w:color w:val="000000"/>
          <w:sz w:val="24"/>
        </w:rPr>
        <w:t>月1日至202</w:t>
      </w:r>
      <w:r>
        <w:rPr>
          <w:rFonts w:hint="eastAsia" w:ascii="宋体" w:hAnsi="宋体" w:cs="宋体"/>
          <w:color w:val="000000"/>
          <w:sz w:val="24"/>
          <w:lang w:val="en-US" w:eastAsia="zh-CN"/>
        </w:rPr>
        <w:t>6</w:t>
      </w:r>
      <w:r>
        <w:rPr>
          <w:rFonts w:hint="eastAsia" w:ascii="宋体" w:hAnsi="宋体" w:cs="宋体"/>
          <w:color w:val="000000"/>
          <w:sz w:val="24"/>
        </w:rPr>
        <w:t>年</w:t>
      </w:r>
      <w:r>
        <w:rPr>
          <w:rFonts w:hint="eastAsia" w:ascii="宋体" w:hAnsi="宋体" w:cs="宋体"/>
          <w:color w:val="000000"/>
          <w:sz w:val="24"/>
          <w:lang w:val="en-US" w:eastAsia="zh-CN"/>
        </w:rPr>
        <w:t>12</w:t>
      </w:r>
      <w:r>
        <w:rPr>
          <w:rFonts w:hint="eastAsia" w:ascii="宋体" w:hAnsi="宋体" w:cs="宋体"/>
          <w:color w:val="000000"/>
          <w:sz w:val="24"/>
        </w:rPr>
        <w:t>月31日</w:t>
      </w:r>
      <w:r>
        <w:rPr>
          <w:rFonts w:hint="eastAsia" w:ascii="宋体" w:hAnsi="宋体" w:cs="宋体"/>
          <w:color w:val="000000"/>
          <w:sz w:val="24"/>
          <w:lang w:eastAsia="zh-CN"/>
        </w:rPr>
        <w:t>。</w:t>
      </w:r>
    </w:p>
    <w:p>
      <w:pPr>
        <w:keepNext w:val="0"/>
        <w:keepLines w:val="0"/>
        <w:pageBreakBefore w:val="0"/>
        <w:widowControl w:val="0"/>
        <w:kinsoku/>
        <w:wordWrap/>
        <w:overflowPunct/>
        <w:topLinePunct w:val="0"/>
        <w:autoSpaceDE/>
        <w:autoSpaceDN/>
        <w:bidi w:val="0"/>
        <w:snapToGrid/>
        <w:spacing w:line="360" w:lineRule="auto"/>
        <w:rPr>
          <w:rFonts w:hint="default" w:ascii="宋体" w:hAnsi="宋体" w:eastAsia="宋体" w:cs="宋体"/>
          <w:color w:val="000000"/>
          <w:sz w:val="24"/>
          <w:lang w:val="en-US" w:eastAsia="zh-CN"/>
        </w:rPr>
      </w:pPr>
      <w:r>
        <w:rPr>
          <w:rFonts w:hint="eastAsia" w:ascii="宋体" w:hAnsi="宋体" w:cs="宋体"/>
          <w:color w:val="000000"/>
          <w:sz w:val="24"/>
          <w:lang w:val="en-US" w:eastAsia="zh-CN"/>
        </w:rPr>
        <w:t>4.2 每次（月度）盘点以招标方通知为准，自招标方确定盘煤时间起7天内完成盘点煤区地形月度测绘工作并计算出堆煤方量、库存量。</w:t>
      </w:r>
    </w:p>
    <w:p>
      <w:pPr>
        <w:pStyle w:val="8"/>
        <w:keepNext w:val="0"/>
        <w:keepLines w:val="0"/>
        <w:pageBreakBefore w:val="0"/>
        <w:widowControl w:val="0"/>
        <w:tabs>
          <w:tab w:val="left" w:pos="0"/>
        </w:tabs>
        <w:kinsoku/>
        <w:wordWrap/>
        <w:overflowPunct/>
        <w:topLinePunct w:val="0"/>
        <w:autoSpaceDE/>
        <w:autoSpaceDN/>
        <w:bidi w:val="0"/>
        <w:adjustRightInd w:val="0"/>
        <w:snapToGrid/>
        <w:spacing w:line="360" w:lineRule="auto"/>
        <w:ind w:firstLine="0" w:firstLineChars="0"/>
        <w:textAlignment w:val="baseline"/>
        <w:rPr>
          <w:rFonts w:ascii="宋体" w:hAnsi="宋体" w:eastAsia="宋体" w:cs="宋体"/>
          <w:color w:val="000000"/>
          <w:sz w:val="24"/>
        </w:rPr>
      </w:pPr>
      <w:r>
        <w:rPr>
          <w:rFonts w:hint="eastAsia" w:ascii="宋体" w:hAnsi="宋体" w:eastAsia="宋体" w:cs="宋体"/>
          <w:color w:val="000000"/>
          <w:sz w:val="24"/>
        </w:rPr>
        <w:t>4.</w:t>
      </w:r>
      <w:r>
        <w:rPr>
          <w:rFonts w:hint="eastAsia" w:ascii="宋体" w:hAnsi="宋体" w:eastAsia="宋体" w:cs="宋体"/>
          <w:color w:val="000000"/>
          <w:sz w:val="24"/>
          <w:lang w:val="en-US" w:eastAsia="zh-CN"/>
        </w:rPr>
        <w:t>3</w:t>
      </w:r>
      <w:r>
        <w:rPr>
          <w:rFonts w:hint="eastAsia" w:ascii="宋体" w:hAnsi="宋体" w:eastAsia="宋体" w:cs="宋体"/>
          <w:color w:val="000000"/>
          <w:sz w:val="24"/>
        </w:rPr>
        <w:t xml:space="preserve"> </w:t>
      </w:r>
      <w:r>
        <w:rPr>
          <w:rFonts w:hint="eastAsia" w:ascii="宋体" w:hAnsi="宋体" w:eastAsia="宋体" w:cs="宋体"/>
          <w:color w:val="000000"/>
          <w:sz w:val="24"/>
          <w:lang w:val="en-US" w:eastAsia="zh-CN"/>
        </w:rPr>
        <w:t>投</w:t>
      </w:r>
      <w:r>
        <w:rPr>
          <w:rFonts w:hint="eastAsia" w:ascii="宋体" w:hAnsi="宋体" w:eastAsia="宋体" w:cs="宋体"/>
          <w:bCs/>
          <w:kern w:val="2"/>
          <w:sz w:val="24"/>
          <w:szCs w:val="24"/>
          <w:lang w:val="en-US" w:eastAsia="zh-CN" w:bidi="ar-SA"/>
        </w:rPr>
        <w:t>标方按最高次数报总价，年度按次数据实结算</w:t>
      </w:r>
      <w:r>
        <w:rPr>
          <w:rFonts w:hint="eastAsia" w:ascii="宋体" w:hAnsi="宋体" w:eastAsia="宋体" w:cs="宋体"/>
          <w:color w:val="000000"/>
          <w:sz w:val="24"/>
        </w:rPr>
        <w:t>。</w:t>
      </w:r>
    </w:p>
    <w:p>
      <w:pPr>
        <w:keepNext w:val="0"/>
        <w:keepLines w:val="0"/>
        <w:pageBreakBefore w:val="0"/>
        <w:widowControl w:val="0"/>
        <w:kinsoku/>
        <w:wordWrap/>
        <w:overflowPunct/>
        <w:topLinePunct w:val="0"/>
        <w:autoSpaceDE/>
        <w:autoSpaceDN/>
        <w:bidi w:val="0"/>
        <w:snapToGrid/>
        <w:spacing w:line="360" w:lineRule="auto"/>
        <w:rPr>
          <w:rFonts w:ascii="宋体" w:hAnsi="宋体" w:cs="宋体"/>
          <w:color w:val="000000"/>
          <w:sz w:val="24"/>
        </w:rPr>
      </w:pPr>
      <w:r>
        <w:rPr>
          <w:rFonts w:ascii="宋体" w:hAnsi="宋体"/>
          <w:sz w:val="24"/>
        </w:rPr>
        <w:t>4</w:t>
      </w:r>
      <w:r>
        <w:rPr>
          <w:rFonts w:hint="eastAsia" w:ascii="宋体" w:hAnsi="宋体"/>
          <w:sz w:val="24"/>
        </w:rPr>
        <w:t>.</w:t>
      </w:r>
      <w:r>
        <w:rPr>
          <w:rFonts w:hint="eastAsia" w:ascii="宋体" w:hAnsi="宋体"/>
          <w:sz w:val="24"/>
          <w:lang w:val="en-US" w:eastAsia="zh-CN"/>
        </w:rPr>
        <w:t>4</w:t>
      </w:r>
      <w:r>
        <w:rPr>
          <w:rFonts w:hint="eastAsia" w:ascii="宋体" w:hAnsi="宋体"/>
          <w:sz w:val="24"/>
        </w:rPr>
        <w:t xml:space="preserve"> </w:t>
      </w:r>
      <w:r>
        <w:rPr>
          <w:rFonts w:hint="eastAsia" w:ascii="宋体" w:hAnsi="宋体" w:cs="宋体"/>
          <w:color w:val="000000"/>
          <w:sz w:val="24"/>
        </w:rPr>
        <w:t>安健环目标</w:t>
      </w:r>
    </w:p>
    <w:p>
      <w:pPr>
        <w:keepNext w:val="0"/>
        <w:keepLines w:val="0"/>
        <w:pageBreakBefore w:val="0"/>
        <w:widowControl w:val="0"/>
        <w:kinsoku/>
        <w:wordWrap/>
        <w:overflowPunct/>
        <w:topLinePunct w:val="0"/>
        <w:autoSpaceDE/>
        <w:autoSpaceDN/>
        <w:bidi w:val="0"/>
        <w:snapToGrid/>
        <w:spacing w:line="360" w:lineRule="auto"/>
        <w:rPr>
          <w:rFonts w:hint="eastAsia" w:ascii="宋体" w:hAnsi="宋体" w:eastAsia="宋体" w:cs="宋体"/>
          <w:color w:val="000000"/>
          <w:sz w:val="24"/>
          <w:lang w:eastAsia="zh-CN"/>
        </w:rPr>
      </w:pPr>
      <w:r>
        <w:rPr>
          <w:rFonts w:hint="eastAsia" w:ascii="宋体" w:hAnsi="宋体" w:cs="宋体"/>
          <w:color w:val="000000"/>
          <w:sz w:val="24"/>
        </w:rPr>
        <w:t>4.</w:t>
      </w:r>
      <w:r>
        <w:rPr>
          <w:rFonts w:hint="eastAsia" w:ascii="宋体" w:hAnsi="宋体" w:cs="宋体"/>
          <w:color w:val="000000"/>
          <w:sz w:val="24"/>
          <w:lang w:val="en-US" w:eastAsia="zh-CN"/>
        </w:rPr>
        <w:t>4</w:t>
      </w:r>
      <w:r>
        <w:rPr>
          <w:rFonts w:hint="eastAsia" w:ascii="宋体" w:hAnsi="宋体" w:cs="宋体"/>
          <w:color w:val="000000"/>
          <w:sz w:val="24"/>
        </w:rPr>
        <w:t>.1不发生人身轻伤及以上事故</w:t>
      </w:r>
      <w:r>
        <w:rPr>
          <w:rFonts w:hint="eastAsia" w:ascii="宋体" w:hAnsi="宋体" w:cs="宋体"/>
          <w:color w:val="000000"/>
          <w:sz w:val="24"/>
          <w:lang w:eastAsia="zh-CN"/>
        </w:rPr>
        <w:t>。</w:t>
      </w:r>
    </w:p>
    <w:p>
      <w:pPr>
        <w:keepNext w:val="0"/>
        <w:keepLines w:val="0"/>
        <w:pageBreakBefore w:val="0"/>
        <w:widowControl w:val="0"/>
        <w:kinsoku/>
        <w:wordWrap/>
        <w:overflowPunct/>
        <w:topLinePunct w:val="0"/>
        <w:autoSpaceDE/>
        <w:autoSpaceDN/>
        <w:bidi w:val="0"/>
        <w:snapToGrid/>
        <w:spacing w:line="360" w:lineRule="auto"/>
        <w:rPr>
          <w:rFonts w:hint="eastAsia" w:ascii="宋体" w:hAnsi="宋体" w:eastAsia="宋体" w:cs="宋体"/>
          <w:color w:val="000000"/>
          <w:sz w:val="24"/>
          <w:lang w:eastAsia="zh-CN"/>
        </w:rPr>
      </w:pPr>
      <w:r>
        <w:rPr>
          <w:rFonts w:hint="eastAsia" w:ascii="宋体" w:hAnsi="宋体" w:cs="宋体"/>
          <w:color w:val="000000"/>
          <w:sz w:val="24"/>
        </w:rPr>
        <w:t>4.</w:t>
      </w:r>
      <w:r>
        <w:rPr>
          <w:rFonts w:hint="eastAsia" w:ascii="宋体" w:hAnsi="宋体" w:cs="宋体"/>
          <w:color w:val="000000"/>
          <w:sz w:val="24"/>
          <w:lang w:val="en-US" w:eastAsia="zh-CN"/>
        </w:rPr>
        <w:t>4</w:t>
      </w:r>
      <w:r>
        <w:rPr>
          <w:rFonts w:hint="eastAsia" w:ascii="宋体" w:hAnsi="宋体" w:cs="宋体"/>
          <w:color w:val="000000"/>
          <w:sz w:val="24"/>
        </w:rPr>
        <w:t>.2不发生群伤事故</w:t>
      </w:r>
      <w:r>
        <w:rPr>
          <w:rFonts w:hint="eastAsia" w:ascii="宋体" w:hAnsi="宋体" w:cs="宋体"/>
          <w:color w:val="000000"/>
          <w:sz w:val="24"/>
          <w:lang w:eastAsia="zh-CN"/>
        </w:rPr>
        <w:t>。</w:t>
      </w:r>
    </w:p>
    <w:p>
      <w:pPr>
        <w:keepNext w:val="0"/>
        <w:keepLines w:val="0"/>
        <w:pageBreakBefore w:val="0"/>
        <w:widowControl w:val="0"/>
        <w:kinsoku/>
        <w:wordWrap/>
        <w:overflowPunct/>
        <w:topLinePunct w:val="0"/>
        <w:autoSpaceDE/>
        <w:autoSpaceDN/>
        <w:bidi w:val="0"/>
        <w:snapToGrid/>
        <w:spacing w:line="360" w:lineRule="auto"/>
        <w:rPr>
          <w:rFonts w:hint="eastAsia" w:ascii="宋体" w:hAnsi="宋体" w:eastAsia="宋体" w:cs="宋体"/>
          <w:color w:val="000000"/>
          <w:sz w:val="24"/>
          <w:lang w:eastAsia="zh-CN"/>
        </w:rPr>
      </w:pPr>
      <w:r>
        <w:rPr>
          <w:rFonts w:hint="eastAsia" w:ascii="宋体" w:hAnsi="宋体" w:cs="宋体"/>
          <w:color w:val="000000"/>
          <w:sz w:val="24"/>
        </w:rPr>
        <w:t>4.</w:t>
      </w:r>
      <w:r>
        <w:rPr>
          <w:rFonts w:hint="eastAsia" w:ascii="宋体" w:hAnsi="宋体" w:cs="宋体"/>
          <w:color w:val="000000"/>
          <w:sz w:val="24"/>
          <w:lang w:val="en-US" w:eastAsia="zh-CN"/>
        </w:rPr>
        <w:t>4</w:t>
      </w:r>
      <w:r>
        <w:rPr>
          <w:rFonts w:hint="eastAsia" w:ascii="宋体" w:hAnsi="宋体" w:cs="宋体"/>
          <w:color w:val="000000"/>
          <w:sz w:val="24"/>
        </w:rPr>
        <w:t>.3不发生垮（坍）塌事故</w:t>
      </w:r>
      <w:r>
        <w:rPr>
          <w:rFonts w:hint="eastAsia" w:ascii="宋体" w:hAnsi="宋体" w:cs="宋体"/>
          <w:color w:val="000000"/>
          <w:sz w:val="24"/>
          <w:lang w:eastAsia="zh-CN"/>
        </w:rPr>
        <w:t>。</w:t>
      </w:r>
    </w:p>
    <w:p>
      <w:pPr>
        <w:keepNext w:val="0"/>
        <w:keepLines w:val="0"/>
        <w:pageBreakBefore w:val="0"/>
        <w:widowControl w:val="0"/>
        <w:kinsoku/>
        <w:wordWrap/>
        <w:overflowPunct/>
        <w:topLinePunct w:val="0"/>
        <w:autoSpaceDE/>
        <w:autoSpaceDN/>
        <w:bidi w:val="0"/>
        <w:snapToGrid/>
        <w:spacing w:line="360" w:lineRule="auto"/>
        <w:rPr>
          <w:rFonts w:hint="eastAsia" w:ascii="宋体" w:hAnsi="宋体" w:eastAsia="宋体" w:cs="宋体"/>
          <w:color w:val="000000"/>
          <w:sz w:val="24"/>
          <w:lang w:eastAsia="zh-CN"/>
        </w:rPr>
      </w:pPr>
      <w:r>
        <w:rPr>
          <w:rFonts w:hint="eastAsia" w:ascii="宋体" w:hAnsi="宋体" w:cs="宋体"/>
          <w:color w:val="000000"/>
          <w:sz w:val="24"/>
        </w:rPr>
        <w:t>4.</w:t>
      </w:r>
      <w:r>
        <w:rPr>
          <w:rFonts w:hint="eastAsia" w:ascii="宋体" w:hAnsi="宋体" w:cs="宋体"/>
          <w:color w:val="000000"/>
          <w:sz w:val="24"/>
          <w:lang w:val="en-US" w:eastAsia="zh-CN"/>
        </w:rPr>
        <w:t>4</w:t>
      </w:r>
      <w:r>
        <w:rPr>
          <w:rFonts w:hint="eastAsia" w:ascii="宋体" w:hAnsi="宋体" w:cs="宋体"/>
          <w:color w:val="000000"/>
          <w:sz w:val="24"/>
        </w:rPr>
        <w:t>.4不发生火灾、爆炸事故</w:t>
      </w:r>
      <w:r>
        <w:rPr>
          <w:rFonts w:hint="eastAsia" w:ascii="宋体" w:hAnsi="宋体" w:cs="宋体"/>
          <w:color w:val="000000"/>
          <w:sz w:val="24"/>
          <w:lang w:eastAsia="zh-CN"/>
        </w:rPr>
        <w:t>。</w:t>
      </w:r>
    </w:p>
    <w:p>
      <w:pPr>
        <w:keepNext w:val="0"/>
        <w:keepLines w:val="0"/>
        <w:pageBreakBefore w:val="0"/>
        <w:widowControl w:val="0"/>
        <w:kinsoku/>
        <w:wordWrap/>
        <w:overflowPunct/>
        <w:topLinePunct w:val="0"/>
        <w:autoSpaceDE/>
        <w:autoSpaceDN/>
        <w:bidi w:val="0"/>
        <w:snapToGrid/>
        <w:spacing w:line="360" w:lineRule="auto"/>
        <w:rPr>
          <w:rFonts w:hint="eastAsia" w:ascii="宋体" w:hAnsi="宋体" w:eastAsia="宋体" w:cs="宋体"/>
          <w:color w:val="000000"/>
          <w:sz w:val="24"/>
          <w:lang w:eastAsia="zh-CN"/>
        </w:rPr>
      </w:pPr>
      <w:r>
        <w:rPr>
          <w:rFonts w:hint="eastAsia" w:ascii="宋体" w:hAnsi="宋体" w:cs="宋体"/>
          <w:color w:val="000000"/>
          <w:sz w:val="24"/>
        </w:rPr>
        <w:t>4.</w:t>
      </w:r>
      <w:r>
        <w:rPr>
          <w:rFonts w:hint="eastAsia" w:ascii="宋体" w:hAnsi="宋体" w:cs="宋体"/>
          <w:color w:val="000000"/>
          <w:sz w:val="24"/>
          <w:lang w:val="en-US" w:eastAsia="zh-CN"/>
        </w:rPr>
        <w:t>4</w:t>
      </w:r>
      <w:r>
        <w:rPr>
          <w:rFonts w:hint="eastAsia" w:ascii="宋体" w:hAnsi="宋体" w:cs="宋体"/>
          <w:color w:val="000000"/>
          <w:sz w:val="24"/>
        </w:rPr>
        <w:t>.5不发生一般及以上设备事故（含施工机械事故）</w:t>
      </w:r>
      <w:r>
        <w:rPr>
          <w:rFonts w:hint="eastAsia" w:ascii="宋体" w:hAnsi="宋体" w:cs="宋体"/>
          <w:color w:val="000000"/>
          <w:sz w:val="24"/>
          <w:lang w:eastAsia="zh-CN"/>
        </w:rPr>
        <w:t>。</w:t>
      </w:r>
    </w:p>
    <w:p>
      <w:pPr>
        <w:keepNext w:val="0"/>
        <w:keepLines w:val="0"/>
        <w:pageBreakBefore w:val="0"/>
        <w:widowControl w:val="0"/>
        <w:kinsoku/>
        <w:wordWrap/>
        <w:overflowPunct/>
        <w:topLinePunct w:val="0"/>
        <w:autoSpaceDE/>
        <w:autoSpaceDN/>
        <w:bidi w:val="0"/>
        <w:snapToGrid/>
        <w:spacing w:line="360" w:lineRule="auto"/>
        <w:rPr>
          <w:rFonts w:hint="eastAsia" w:ascii="宋体" w:hAnsi="宋体" w:eastAsia="宋体" w:cs="宋体"/>
          <w:color w:val="000000"/>
          <w:sz w:val="24"/>
          <w:lang w:eastAsia="zh-CN"/>
        </w:rPr>
      </w:pPr>
      <w:r>
        <w:rPr>
          <w:rFonts w:hint="eastAsia" w:ascii="宋体" w:hAnsi="宋体" w:cs="宋体"/>
          <w:color w:val="000000"/>
          <w:sz w:val="24"/>
        </w:rPr>
        <w:t>4.</w:t>
      </w:r>
      <w:r>
        <w:rPr>
          <w:rFonts w:hint="eastAsia" w:ascii="宋体" w:hAnsi="宋体" w:cs="宋体"/>
          <w:color w:val="000000"/>
          <w:sz w:val="24"/>
          <w:lang w:val="en-US" w:eastAsia="zh-CN"/>
        </w:rPr>
        <w:t>4</w:t>
      </w:r>
      <w:r>
        <w:rPr>
          <w:rFonts w:hint="eastAsia" w:ascii="宋体" w:hAnsi="宋体" w:cs="宋体"/>
          <w:color w:val="000000"/>
          <w:sz w:val="24"/>
        </w:rPr>
        <w:t>.6不发生负主要责任的生产性交通事故</w:t>
      </w:r>
      <w:r>
        <w:rPr>
          <w:rFonts w:hint="eastAsia" w:ascii="宋体" w:hAnsi="宋体" w:cs="宋体"/>
          <w:color w:val="000000"/>
          <w:sz w:val="24"/>
          <w:lang w:eastAsia="zh-CN"/>
        </w:rPr>
        <w:t>。</w:t>
      </w:r>
    </w:p>
    <w:p>
      <w:pPr>
        <w:keepNext w:val="0"/>
        <w:keepLines w:val="0"/>
        <w:pageBreakBefore w:val="0"/>
        <w:widowControl w:val="0"/>
        <w:kinsoku/>
        <w:wordWrap/>
        <w:overflowPunct/>
        <w:topLinePunct w:val="0"/>
        <w:autoSpaceDE/>
        <w:autoSpaceDN/>
        <w:bidi w:val="0"/>
        <w:snapToGrid/>
        <w:spacing w:line="360" w:lineRule="auto"/>
        <w:rPr>
          <w:rFonts w:hint="eastAsia" w:ascii="宋体" w:hAnsi="宋体" w:eastAsia="宋体" w:cs="宋体"/>
          <w:color w:val="000000"/>
          <w:sz w:val="24"/>
          <w:lang w:eastAsia="zh-CN"/>
        </w:rPr>
      </w:pPr>
      <w:r>
        <w:rPr>
          <w:rFonts w:hint="eastAsia" w:ascii="宋体" w:hAnsi="宋体" w:cs="宋体"/>
          <w:color w:val="000000"/>
          <w:sz w:val="24"/>
        </w:rPr>
        <w:t>4.</w:t>
      </w:r>
      <w:r>
        <w:rPr>
          <w:rFonts w:hint="eastAsia" w:ascii="宋体" w:hAnsi="宋体" w:cs="宋体"/>
          <w:color w:val="000000"/>
          <w:sz w:val="24"/>
          <w:lang w:val="en-US" w:eastAsia="zh-CN"/>
        </w:rPr>
        <w:t>4</w:t>
      </w:r>
      <w:r>
        <w:rPr>
          <w:rFonts w:hint="eastAsia" w:ascii="宋体" w:hAnsi="宋体" w:cs="宋体"/>
          <w:color w:val="000000"/>
          <w:sz w:val="24"/>
        </w:rPr>
        <w:t>.7不发生误操作事故</w:t>
      </w:r>
      <w:r>
        <w:rPr>
          <w:rFonts w:hint="eastAsia" w:ascii="宋体" w:hAnsi="宋体" w:cs="宋体"/>
          <w:color w:val="000000"/>
          <w:sz w:val="24"/>
          <w:lang w:eastAsia="zh-CN"/>
        </w:rPr>
        <w:t>。</w:t>
      </w:r>
    </w:p>
    <w:p>
      <w:pPr>
        <w:keepNext w:val="0"/>
        <w:keepLines w:val="0"/>
        <w:pageBreakBefore w:val="0"/>
        <w:widowControl w:val="0"/>
        <w:kinsoku/>
        <w:wordWrap/>
        <w:overflowPunct/>
        <w:topLinePunct w:val="0"/>
        <w:autoSpaceDE/>
        <w:autoSpaceDN/>
        <w:bidi w:val="0"/>
        <w:snapToGrid/>
        <w:spacing w:line="360" w:lineRule="auto"/>
        <w:rPr>
          <w:rFonts w:hint="eastAsia" w:ascii="宋体" w:hAnsi="宋体" w:eastAsia="宋体" w:cs="宋体"/>
          <w:color w:val="000000"/>
          <w:sz w:val="24"/>
          <w:lang w:eastAsia="zh-CN"/>
        </w:rPr>
      </w:pPr>
      <w:r>
        <w:rPr>
          <w:rFonts w:hint="eastAsia" w:ascii="宋体" w:hAnsi="宋体" w:cs="宋体"/>
          <w:color w:val="000000"/>
          <w:sz w:val="24"/>
        </w:rPr>
        <w:t>4.</w:t>
      </w:r>
      <w:r>
        <w:rPr>
          <w:rFonts w:hint="eastAsia" w:ascii="宋体" w:hAnsi="宋体" w:cs="宋体"/>
          <w:color w:val="000000"/>
          <w:sz w:val="24"/>
          <w:lang w:val="en-US" w:eastAsia="zh-CN"/>
        </w:rPr>
        <w:t>4</w:t>
      </w:r>
      <w:r>
        <w:rPr>
          <w:rFonts w:hint="eastAsia" w:ascii="宋体" w:hAnsi="宋体" w:cs="宋体"/>
          <w:color w:val="000000"/>
          <w:sz w:val="24"/>
        </w:rPr>
        <w:t>.8不发生环境污染事故</w:t>
      </w:r>
      <w:r>
        <w:rPr>
          <w:rFonts w:hint="eastAsia" w:ascii="宋体" w:hAnsi="宋体" w:cs="宋体"/>
          <w:color w:val="000000"/>
          <w:sz w:val="24"/>
          <w:lang w:eastAsia="zh-CN"/>
        </w:rPr>
        <w:t>。</w:t>
      </w:r>
    </w:p>
    <w:p>
      <w:pPr>
        <w:keepNext w:val="0"/>
        <w:keepLines w:val="0"/>
        <w:pageBreakBefore w:val="0"/>
        <w:widowControl w:val="0"/>
        <w:kinsoku/>
        <w:wordWrap/>
        <w:overflowPunct/>
        <w:topLinePunct w:val="0"/>
        <w:autoSpaceDE/>
        <w:autoSpaceDN/>
        <w:bidi w:val="0"/>
        <w:snapToGrid/>
        <w:spacing w:line="360" w:lineRule="auto"/>
        <w:rPr>
          <w:rFonts w:hint="eastAsia" w:ascii="宋体" w:hAnsi="宋体" w:eastAsia="宋体" w:cs="宋体"/>
          <w:color w:val="000000"/>
          <w:sz w:val="24"/>
          <w:lang w:eastAsia="zh-CN"/>
        </w:rPr>
      </w:pPr>
      <w:r>
        <w:rPr>
          <w:rFonts w:hint="eastAsia" w:ascii="宋体" w:hAnsi="宋体" w:cs="宋体"/>
          <w:color w:val="000000"/>
          <w:sz w:val="24"/>
        </w:rPr>
        <w:t>4.</w:t>
      </w:r>
      <w:r>
        <w:rPr>
          <w:rFonts w:hint="eastAsia" w:ascii="宋体" w:hAnsi="宋体" w:cs="宋体"/>
          <w:color w:val="000000"/>
          <w:sz w:val="24"/>
          <w:lang w:val="en-US" w:eastAsia="zh-CN"/>
        </w:rPr>
        <w:t>4</w:t>
      </w:r>
      <w:r>
        <w:rPr>
          <w:rFonts w:hint="eastAsia" w:ascii="宋体" w:hAnsi="宋体" w:cs="宋体"/>
          <w:color w:val="000000"/>
          <w:sz w:val="24"/>
        </w:rPr>
        <w:t>.9杜绝</w:t>
      </w:r>
      <w:r>
        <w:rPr>
          <w:rFonts w:hint="eastAsia" w:ascii="宋体" w:hAnsi="宋体" w:cs="宋体"/>
          <w:color w:val="000000"/>
          <w:sz w:val="24"/>
          <w:lang w:val="en-US" w:eastAsia="zh-CN"/>
        </w:rPr>
        <w:t>违章指挥、违章作业、违反劳动纪律</w:t>
      </w:r>
      <w:r>
        <w:rPr>
          <w:rFonts w:hint="eastAsia" w:ascii="宋体" w:hAnsi="宋体" w:cs="宋体"/>
          <w:color w:val="000000"/>
          <w:sz w:val="24"/>
          <w:lang w:eastAsia="zh-CN"/>
        </w:rPr>
        <w:t>。</w:t>
      </w:r>
    </w:p>
    <w:p>
      <w:pPr>
        <w:keepNext w:val="0"/>
        <w:keepLines w:val="0"/>
        <w:pageBreakBefore w:val="0"/>
        <w:widowControl w:val="0"/>
        <w:kinsoku/>
        <w:wordWrap/>
        <w:overflowPunct/>
        <w:topLinePunct w:val="0"/>
        <w:autoSpaceDE/>
        <w:autoSpaceDN/>
        <w:bidi w:val="0"/>
        <w:snapToGrid/>
        <w:spacing w:line="360" w:lineRule="auto"/>
        <w:rPr>
          <w:rFonts w:hint="eastAsia" w:ascii="宋体" w:hAnsi="宋体" w:eastAsia="宋体" w:cs="宋体"/>
          <w:color w:val="000000"/>
          <w:sz w:val="24"/>
          <w:lang w:eastAsia="zh-CN"/>
        </w:rPr>
      </w:pPr>
      <w:r>
        <w:rPr>
          <w:rFonts w:hint="eastAsia" w:ascii="宋体" w:hAnsi="宋体" w:cs="宋体"/>
          <w:color w:val="000000"/>
          <w:sz w:val="24"/>
        </w:rPr>
        <w:t>4.</w:t>
      </w:r>
      <w:r>
        <w:rPr>
          <w:rFonts w:hint="eastAsia" w:ascii="宋体" w:hAnsi="宋体" w:cs="宋体"/>
          <w:color w:val="000000"/>
          <w:sz w:val="24"/>
          <w:lang w:val="en-US" w:eastAsia="zh-CN"/>
        </w:rPr>
        <w:t>4</w:t>
      </w:r>
      <w:r>
        <w:rPr>
          <w:rFonts w:hint="eastAsia" w:ascii="宋体" w:hAnsi="宋体" w:cs="宋体"/>
          <w:color w:val="000000"/>
          <w:sz w:val="24"/>
        </w:rPr>
        <w:t>.10不发生严重集体违章事件</w:t>
      </w:r>
      <w:r>
        <w:rPr>
          <w:rFonts w:hint="eastAsia" w:ascii="宋体" w:hAnsi="宋体" w:cs="宋体"/>
          <w:color w:val="000000"/>
          <w:sz w:val="24"/>
          <w:lang w:eastAsia="zh-CN"/>
        </w:rPr>
        <w:t>。</w:t>
      </w:r>
    </w:p>
    <w:p>
      <w:pPr>
        <w:keepNext w:val="0"/>
        <w:keepLines w:val="0"/>
        <w:pageBreakBefore w:val="0"/>
        <w:widowControl w:val="0"/>
        <w:kinsoku/>
        <w:wordWrap/>
        <w:overflowPunct/>
        <w:topLinePunct w:val="0"/>
        <w:autoSpaceDE/>
        <w:autoSpaceDN/>
        <w:bidi w:val="0"/>
        <w:snapToGrid/>
        <w:spacing w:line="360" w:lineRule="auto"/>
        <w:rPr>
          <w:rFonts w:hint="eastAsia" w:ascii="宋体" w:hAnsi="宋体" w:eastAsia="宋体" w:cs="宋体"/>
          <w:color w:val="000000"/>
          <w:sz w:val="24"/>
          <w:lang w:eastAsia="zh-CN"/>
        </w:rPr>
      </w:pPr>
      <w:r>
        <w:rPr>
          <w:rFonts w:hint="eastAsia" w:ascii="宋体" w:hAnsi="宋体" w:cs="宋体"/>
          <w:color w:val="000000"/>
          <w:sz w:val="24"/>
        </w:rPr>
        <w:t>4.</w:t>
      </w:r>
      <w:r>
        <w:rPr>
          <w:rFonts w:hint="eastAsia" w:ascii="宋体" w:hAnsi="宋体" w:cs="宋体"/>
          <w:color w:val="000000"/>
          <w:sz w:val="24"/>
          <w:lang w:val="en-US" w:eastAsia="zh-CN"/>
        </w:rPr>
        <w:t>4</w:t>
      </w:r>
      <w:r>
        <w:rPr>
          <w:rFonts w:hint="eastAsia" w:ascii="宋体" w:hAnsi="宋体" w:cs="宋体"/>
          <w:color w:val="000000"/>
          <w:sz w:val="24"/>
        </w:rPr>
        <w:t>.11不发生对社会造成较大影响的事件</w:t>
      </w:r>
      <w:r>
        <w:rPr>
          <w:rFonts w:hint="eastAsia" w:ascii="宋体" w:hAnsi="宋体" w:cs="宋体"/>
          <w:color w:val="000000"/>
          <w:sz w:val="24"/>
          <w:lang w:eastAsia="zh-CN"/>
        </w:rPr>
        <w:t>。</w:t>
      </w:r>
    </w:p>
    <w:p>
      <w:pPr>
        <w:keepNext w:val="0"/>
        <w:keepLines w:val="0"/>
        <w:pageBreakBefore w:val="0"/>
        <w:widowControl w:val="0"/>
        <w:kinsoku/>
        <w:wordWrap/>
        <w:overflowPunct/>
        <w:topLinePunct w:val="0"/>
        <w:autoSpaceDE/>
        <w:autoSpaceDN/>
        <w:bidi w:val="0"/>
        <w:snapToGrid/>
        <w:spacing w:line="360" w:lineRule="auto"/>
        <w:rPr>
          <w:rFonts w:hint="eastAsia" w:ascii="宋体" w:hAnsi="宋体" w:eastAsia="宋体" w:cs="宋体"/>
          <w:color w:val="000000"/>
          <w:sz w:val="24"/>
          <w:lang w:eastAsia="zh-CN"/>
        </w:rPr>
      </w:pPr>
      <w:r>
        <w:rPr>
          <w:rFonts w:hint="eastAsia" w:ascii="宋体" w:hAnsi="宋体" w:cs="宋体"/>
          <w:color w:val="000000"/>
          <w:sz w:val="24"/>
        </w:rPr>
        <w:t>4.</w:t>
      </w:r>
      <w:r>
        <w:rPr>
          <w:rFonts w:hint="eastAsia" w:ascii="宋体" w:hAnsi="宋体" w:cs="宋体"/>
          <w:color w:val="000000"/>
          <w:sz w:val="24"/>
          <w:lang w:val="en-US" w:eastAsia="zh-CN"/>
        </w:rPr>
        <w:t>4</w:t>
      </w:r>
      <w:r>
        <w:rPr>
          <w:rFonts w:hint="eastAsia" w:ascii="宋体" w:hAnsi="宋体" w:cs="宋体"/>
          <w:color w:val="000000"/>
          <w:sz w:val="24"/>
        </w:rPr>
        <w:t>.12不发生移交生产后改造原因的停机事故</w:t>
      </w:r>
      <w:r>
        <w:rPr>
          <w:rFonts w:hint="eastAsia" w:ascii="宋体" w:hAnsi="宋体" w:cs="宋体"/>
          <w:color w:val="000000"/>
          <w:sz w:val="24"/>
          <w:lang w:eastAsia="zh-CN"/>
        </w:rPr>
        <w:t>。</w:t>
      </w:r>
    </w:p>
    <w:p>
      <w:pPr>
        <w:keepNext w:val="0"/>
        <w:keepLines w:val="0"/>
        <w:pageBreakBefore w:val="0"/>
        <w:widowControl w:val="0"/>
        <w:kinsoku/>
        <w:wordWrap/>
        <w:overflowPunct/>
        <w:topLinePunct w:val="0"/>
        <w:autoSpaceDE/>
        <w:autoSpaceDN/>
        <w:bidi w:val="0"/>
        <w:snapToGrid/>
        <w:spacing w:line="360" w:lineRule="auto"/>
        <w:rPr>
          <w:rFonts w:hint="eastAsia" w:ascii="宋体" w:hAnsi="宋体" w:eastAsia="宋体" w:cs="宋体"/>
          <w:color w:val="000000"/>
          <w:sz w:val="24"/>
          <w:lang w:eastAsia="zh-CN"/>
        </w:rPr>
      </w:pPr>
      <w:r>
        <w:rPr>
          <w:rFonts w:hint="eastAsia" w:ascii="宋体" w:hAnsi="宋体" w:cs="宋体"/>
          <w:color w:val="000000"/>
          <w:sz w:val="24"/>
        </w:rPr>
        <w:t>4.</w:t>
      </w:r>
      <w:r>
        <w:rPr>
          <w:rFonts w:hint="eastAsia" w:ascii="宋体" w:hAnsi="宋体" w:cs="宋体"/>
          <w:color w:val="000000"/>
          <w:sz w:val="24"/>
          <w:lang w:val="en-US" w:eastAsia="zh-CN"/>
        </w:rPr>
        <w:t>4</w:t>
      </w:r>
      <w:r>
        <w:rPr>
          <w:rFonts w:hint="eastAsia" w:ascii="宋体" w:hAnsi="宋体" w:cs="宋体"/>
          <w:color w:val="000000"/>
          <w:sz w:val="24"/>
        </w:rPr>
        <w:t>.13不发生违反《</w:t>
      </w:r>
      <w:r>
        <w:rPr>
          <w:rFonts w:hint="eastAsia" w:ascii="宋体" w:hAnsi="宋体" w:cs="宋体"/>
          <w:color w:val="000000"/>
          <w:sz w:val="24"/>
          <w:lang w:eastAsia="zh-CN"/>
        </w:rPr>
        <w:t>中华人民共和国劳动合同法</w:t>
      </w:r>
      <w:r>
        <w:rPr>
          <w:rFonts w:hint="eastAsia" w:ascii="宋体" w:hAnsi="宋体" w:cs="宋体"/>
          <w:color w:val="000000"/>
          <w:sz w:val="24"/>
        </w:rPr>
        <w:t>》有关规定的事件</w:t>
      </w:r>
      <w:r>
        <w:rPr>
          <w:rFonts w:hint="eastAsia" w:ascii="宋体" w:hAnsi="宋体" w:cs="宋体"/>
          <w:color w:val="000000"/>
          <w:sz w:val="24"/>
          <w:lang w:eastAsia="zh-CN"/>
        </w:rPr>
        <w:t>。</w:t>
      </w:r>
    </w:p>
    <w:p>
      <w:pPr>
        <w:keepNext w:val="0"/>
        <w:keepLines w:val="0"/>
        <w:pageBreakBefore w:val="0"/>
        <w:widowControl w:val="0"/>
        <w:kinsoku/>
        <w:wordWrap/>
        <w:overflowPunct/>
        <w:topLinePunct w:val="0"/>
        <w:autoSpaceDE/>
        <w:autoSpaceDN/>
        <w:bidi w:val="0"/>
        <w:snapToGrid/>
        <w:spacing w:line="360" w:lineRule="auto"/>
        <w:rPr>
          <w:rFonts w:ascii="宋体" w:hAnsi="宋体"/>
          <w:sz w:val="24"/>
        </w:rPr>
      </w:pPr>
      <w:r>
        <w:rPr>
          <w:rFonts w:hint="eastAsia" w:ascii="宋体" w:hAnsi="宋体" w:cs="宋体"/>
          <w:color w:val="000000"/>
          <w:sz w:val="24"/>
        </w:rPr>
        <w:t>4.</w:t>
      </w:r>
      <w:r>
        <w:rPr>
          <w:rFonts w:hint="eastAsia" w:ascii="宋体" w:hAnsi="宋体" w:cs="宋体"/>
          <w:color w:val="000000"/>
          <w:sz w:val="24"/>
          <w:lang w:val="en-US" w:eastAsia="zh-CN"/>
        </w:rPr>
        <w:t>4</w:t>
      </w:r>
      <w:r>
        <w:rPr>
          <w:rFonts w:hint="eastAsia" w:ascii="宋体" w:hAnsi="宋体" w:cs="宋体"/>
          <w:color w:val="000000"/>
          <w:sz w:val="24"/>
        </w:rPr>
        <w:t>.14实现“零事故、零伤害、零污染”创建一流安全文明施工现场。</w:t>
      </w:r>
    </w:p>
    <w:p>
      <w:pPr>
        <w:keepNext w:val="0"/>
        <w:keepLines w:val="0"/>
        <w:pageBreakBefore w:val="0"/>
        <w:widowControl w:val="0"/>
        <w:kinsoku/>
        <w:wordWrap/>
        <w:overflowPunct/>
        <w:topLinePunct w:val="0"/>
        <w:autoSpaceDE/>
        <w:autoSpaceDN/>
        <w:bidi w:val="0"/>
        <w:snapToGrid/>
        <w:spacing w:line="360" w:lineRule="auto"/>
        <w:rPr>
          <w:rFonts w:ascii="宋体" w:hAnsi="宋体" w:cs="宋体"/>
          <w:color w:val="000000"/>
          <w:spacing w:val="-4"/>
          <w:kern w:val="0"/>
          <w:sz w:val="24"/>
        </w:rPr>
      </w:pPr>
      <w:r>
        <w:rPr>
          <w:rFonts w:hint="eastAsia" w:ascii="宋体" w:hAnsi="宋体" w:cs="宋体"/>
          <w:color w:val="000000"/>
          <w:sz w:val="24"/>
        </w:rPr>
        <w:t>4.</w:t>
      </w:r>
      <w:r>
        <w:rPr>
          <w:rFonts w:hint="eastAsia" w:ascii="宋体" w:hAnsi="宋体" w:cs="宋体"/>
          <w:color w:val="000000"/>
          <w:sz w:val="24"/>
          <w:lang w:val="en-US" w:eastAsia="zh-CN"/>
        </w:rPr>
        <w:t>5</w:t>
      </w:r>
      <w:r>
        <w:rPr>
          <w:rFonts w:hint="eastAsia" w:ascii="宋体" w:hAnsi="宋体" w:cs="宋体"/>
          <w:color w:val="000000"/>
          <w:spacing w:val="-4"/>
          <w:kern w:val="0"/>
          <w:sz w:val="24"/>
        </w:rPr>
        <w:t>文明施工目标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pacing w:val="-4"/>
          <w:kern w:val="0"/>
          <w:sz w:val="24"/>
          <w:lang w:eastAsia="zh-CN"/>
        </w:rPr>
      </w:pPr>
      <w:r>
        <w:rPr>
          <w:rFonts w:hint="eastAsia" w:ascii="宋体" w:hAnsi="宋体" w:cs="宋体"/>
          <w:color w:val="000000"/>
          <w:spacing w:val="-4"/>
          <w:kern w:val="0"/>
          <w:sz w:val="24"/>
        </w:rPr>
        <w:t>4.</w:t>
      </w:r>
      <w:r>
        <w:rPr>
          <w:rFonts w:hint="eastAsia" w:ascii="宋体" w:hAnsi="宋体" w:cs="宋体"/>
          <w:color w:val="000000"/>
          <w:spacing w:val="-4"/>
          <w:kern w:val="0"/>
          <w:sz w:val="24"/>
          <w:lang w:val="en-US" w:eastAsia="zh-CN"/>
        </w:rPr>
        <w:t>5</w:t>
      </w:r>
      <w:r>
        <w:rPr>
          <w:rFonts w:hint="eastAsia" w:ascii="宋体" w:hAnsi="宋体" w:cs="宋体"/>
          <w:color w:val="000000"/>
          <w:spacing w:val="-4"/>
          <w:kern w:val="0"/>
          <w:sz w:val="24"/>
        </w:rPr>
        <w:t>.1人员着装、安全帽、安全带等配置要符合规范、统一</w:t>
      </w:r>
      <w:r>
        <w:rPr>
          <w:rFonts w:hint="eastAsia" w:ascii="宋体" w:hAnsi="宋体" w:cs="宋体"/>
          <w:color w:val="000000"/>
          <w:spacing w:val="-4"/>
          <w:kern w:val="0"/>
          <w:sz w:val="24"/>
          <w:lang w:eastAsia="zh-CN"/>
        </w:rPr>
        <w:t>。</w:t>
      </w:r>
    </w:p>
    <w:p>
      <w:pPr>
        <w:pStyle w:val="7"/>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color w:val="000000"/>
          <w:spacing w:val="-4"/>
          <w:kern w:val="0"/>
        </w:rPr>
      </w:pPr>
      <w:r>
        <w:rPr>
          <w:rFonts w:hint="eastAsia" w:ascii="宋体" w:hAnsi="宋体" w:cs="宋体"/>
          <w:color w:val="000000"/>
        </w:rPr>
        <w:t>4.</w:t>
      </w:r>
      <w:r>
        <w:rPr>
          <w:rFonts w:hint="eastAsia" w:ascii="宋体" w:hAnsi="宋体" w:cs="宋体"/>
          <w:color w:val="000000"/>
          <w:lang w:val="en-US" w:eastAsia="zh-CN"/>
        </w:rPr>
        <w:t>6</w:t>
      </w:r>
      <w:r>
        <w:rPr>
          <w:rFonts w:hint="eastAsia" w:ascii="宋体" w:hAnsi="宋体" w:cs="宋体"/>
          <w:color w:val="000000"/>
          <w:spacing w:val="-4"/>
          <w:kern w:val="0"/>
        </w:rPr>
        <w:t>项目总的要求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000000"/>
          <w:spacing w:val="-4"/>
          <w:kern w:val="0"/>
          <w:sz w:val="24"/>
        </w:rPr>
      </w:pPr>
      <w:r>
        <w:rPr>
          <w:rFonts w:hint="eastAsia" w:ascii="宋体" w:hAnsi="宋体" w:cs="宋体"/>
          <w:color w:val="000000"/>
          <w:spacing w:val="-4"/>
          <w:kern w:val="0"/>
          <w:sz w:val="24"/>
        </w:rPr>
        <w:t>4.</w:t>
      </w:r>
      <w:r>
        <w:rPr>
          <w:rFonts w:hint="eastAsia" w:ascii="宋体" w:hAnsi="宋体" w:cs="宋体"/>
          <w:color w:val="000000"/>
          <w:spacing w:val="-4"/>
          <w:kern w:val="0"/>
          <w:sz w:val="24"/>
          <w:lang w:val="en-US" w:eastAsia="zh-CN"/>
        </w:rPr>
        <w:t>6</w:t>
      </w:r>
      <w:r>
        <w:rPr>
          <w:rFonts w:hint="eastAsia" w:ascii="宋体" w:hAnsi="宋体" w:cs="宋体"/>
          <w:color w:val="000000"/>
          <w:spacing w:val="-4"/>
          <w:kern w:val="0"/>
          <w:sz w:val="24"/>
        </w:rPr>
        <w:t>.1投标</w:t>
      </w:r>
      <w:r>
        <w:rPr>
          <w:rFonts w:hint="eastAsia" w:ascii="宋体" w:hAnsi="宋体" w:cs="宋体"/>
          <w:color w:val="000000"/>
          <w:spacing w:val="-4"/>
          <w:kern w:val="0"/>
          <w:sz w:val="24"/>
          <w:lang w:eastAsia="zh-CN"/>
        </w:rPr>
        <w:t>方在</w:t>
      </w:r>
      <w:r>
        <w:rPr>
          <w:rFonts w:hint="eastAsia" w:ascii="宋体" w:hAnsi="宋体" w:cs="宋体"/>
          <w:color w:val="000000"/>
          <w:spacing w:val="-4"/>
          <w:kern w:val="0"/>
          <w:sz w:val="24"/>
        </w:rPr>
        <w:t>施工中必须无条件服从招标方在工作现场的统一管理，严格按招标方的相关管理制度执行，服从和接受招标方根据相关管理制度进行的考核。</w:t>
      </w:r>
    </w:p>
    <w:p>
      <w:pPr>
        <w:keepNext w:val="0"/>
        <w:keepLines w:val="0"/>
        <w:pageBreakBefore w:val="0"/>
        <w:widowControl w:val="0"/>
        <w:kinsoku/>
        <w:wordWrap/>
        <w:overflowPunct/>
        <w:topLinePunct w:val="0"/>
        <w:autoSpaceDE/>
        <w:autoSpaceDN/>
        <w:bidi w:val="0"/>
        <w:snapToGrid/>
        <w:spacing w:line="360" w:lineRule="auto"/>
        <w:rPr>
          <w:rFonts w:ascii="宋体" w:hAnsi="宋体" w:cs="宋体"/>
          <w:color w:val="000000"/>
          <w:spacing w:val="-4"/>
          <w:kern w:val="0"/>
          <w:sz w:val="24"/>
        </w:rPr>
      </w:pPr>
      <w:r>
        <w:rPr>
          <w:rFonts w:hint="eastAsia" w:ascii="宋体" w:hAnsi="宋体" w:cs="宋体"/>
          <w:color w:val="000000"/>
          <w:spacing w:val="-4"/>
          <w:kern w:val="0"/>
          <w:sz w:val="24"/>
        </w:rPr>
        <w:t>4.</w:t>
      </w:r>
      <w:r>
        <w:rPr>
          <w:rFonts w:hint="eastAsia" w:ascii="宋体" w:hAnsi="宋体" w:cs="宋体"/>
          <w:color w:val="000000"/>
          <w:spacing w:val="-4"/>
          <w:kern w:val="0"/>
          <w:sz w:val="24"/>
          <w:lang w:val="en-US" w:eastAsia="zh-CN"/>
        </w:rPr>
        <w:t>6</w:t>
      </w:r>
      <w:r>
        <w:rPr>
          <w:rFonts w:hint="eastAsia" w:ascii="宋体" w:hAnsi="宋体" w:cs="宋体"/>
          <w:color w:val="000000"/>
          <w:spacing w:val="-4"/>
          <w:kern w:val="0"/>
          <w:sz w:val="24"/>
        </w:rPr>
        <w:t>.2投标方必须对</w:t>
      </w:r>
      <w:r>
        <w:rPr>
          <w:rFonts w:hint="eastAsia" w:ascii="宋体" w:hAnsi="宋体" w:cs="宋体"/>
          <w:color w:val="000000"/>
          <w:spacing w:val="-4"/>
          <w:kern w:val="0"/>
          <w:sz w:val="24"/>
          <w:lang w:val="en-US" w:eastAsia="zh-CN"/>
        </w:rPr>
        <w:t>作业期间</w:t>
      </w:r>
      <w:r>
        <w:rPr>
          <w:rFonts w:hint="eastAsia" w:ascii="宋体" w:hAnsi="宋体" w:cs="宋体"/>
          <w:color w:val="000000"/>
          <w:spacing w:val="-4"/>
          <w:kern w:val="0"/>
          <w:sz w:val="24"/>
        </w:rPr>
        <w:t>进行全过程管理，夜间</w:t>
      </w:r>
      <w:r>
        <w:rPr>
          <w:rFonts w:hint="eastAsia" w:ascii="宋体" w:hAnsi="宋体" w:cs="宋体"/>
          <w:color w:val="000000"/>
          <w:spacing w:val="-4"/>
          <w:kern w:val="0"/>
          <w:sz w:val="24"/>
          <w:lang w:val="en-US" w:eastAsia="zh-CN"/>
        </w:rPr>
        <w:t>作业</w:t>
      </w:r>
      <w:r>
        <w:rPr>
          <w:rFonts w:hint="eastAsia" w:ascii="宋体" w:hAnsi="宋体" w:cs="宋体"/>
          <w:color w:val="000000"/>
          <w:spacing w:val="-4"/>
          <w:kern w:val="0"/>
          <w:sz w:val="24"/>
        </w:rPr>
        <w:t>必须得到有效管控（无特殊情况，尽量避免夜间、高风险作业）。</w:t>
      </w:r>
    </w:p>
    <w:p>
      <w:pPr>
        <w:keepNext w:val="0"/>
        <w:keepLines w:val="0"/>
        <w:pageBreakBefore w:val="0"/>
        <w:widowControl w:val="0"/>
        <w:kinsoku/>
        <w:wordWrap/>
        <w:overflowPunct/>
        <w:topLinePunct w:val="0"/>
        <w:autoSpaceDE/>
        <w:autoSpaceDN/>
        <w:bidi w:val="0"/>
        <w:snapToGrid/>
        <w:spacing w:line="360" w:lineRule="auto"/>
        <w:rPr>
          <w:rFonts w:ascii="宋体" w:hAnsi="宋体" w:cs="宋体"/>
          <w:color w:val="000000"/>
          <w:spacing w:val="-4"/>
          <w:kern w:val="0"/>
          <w:sz w:val="24"/>
        </w:rPr>
      </w:pPr>
      <w:r>
        <w:rPr>
          <w:rFonts w:hint="eastAsia" w:ascii="宋体" w:hAnsi="宋体" w:cs="宋体"/>
          <w:color w:val="000000"/>
          <w:spacing w:val="-4"/>
          <w:kern w:val="0"/>
          <w:sz w:val="24"/>
        </w:rPr>
        <w:t>4.</w:t>
      </w:r>
      <w:r>
        <w:rPr>
          <w:rFonts w:hint="eastAsia" w:ascii="宋体" w:hAnsi="宋体" w:cs="宋体"/>
          <w:color w:val="000000"/>
          <w:spacing w:val="-4"/>
          <w:kern w:val="0"/>
          <w:sz w:val="24"/>
          <w:lang w:val="en-US" w:eastAsia="zh-CN"/>
        </w:rPr>
        <w:t>6</w:t>
      </w:r>
      <w:r>
        <w:rPr>
          <w:rFonts w:hint="eastAsia" w:ascii="宋体" w:hAnsi="宋体" w:cs="宋体"/>
          <w:color w:val="000000"/>
          <w:spacing w:val="-4"/>
          <w:kern w:val="0"/>
          <w:sz w:val="24"/>
        </w:rPr>
        <w:t>.</w:t>
      </w:r>
      <w:r>
        <w:rPr>
          <w:rFonts w:hint="eastAsia" w:ascii="宋体" w:hAnsi="宋体" w:cs="宋体"/>
          <w:color w:val="000000"/>
          <w:spacing w:val="-4"/>
          <w:kern w:val="0"/>
          <w:sz w:val="24"/>
          <w:lang w:val="en-US" w:eastAsia="zh-CN"/>
        </w:rPr>
        <w:t>3</w:t>
      </w:r>
      <w:r>
        <w:rPr>
          <w:rFonts w:hint="eastAsia" w:ascii="宋体" w:hAnsi="宋体" w:cs="宋体"/>
          <w:color w:val="000000"/>
          <w:spacing w:val="-4"/>
          <w:kern w:val="0"/>
          <w:sz w:val="24"/>
        </w:rPr>
        <w:t>认真遵守和执行电力行业相关火力发电企业的规程和规章制度、招标方颁发的规程和制度。</w:t>
      </w:r>
    </w:p>
    <w:p>
      <w:pPr>
        <w:keepNext w:val="0"/>
        <w:keepLines w:val="0"/>
        <w:pageBreakBefore w:val="0"/>
        <w:widowControl w:val="0"/>
        <w:kinsoku/>
        <w:wordWrap/>
        <w:overflowPunct/>
        <w:topLinePunct w:val="0"/>
        <w:autoSpaceDE/>
        <w:autoSpaceDN/>
        <w:bidi w:val="0"/>
        <w:snapToGrid/>
        <w:spacing w:line="360" w:lineRule="auto"/>
        <w:rPr>
          <w:rFonts w:ascii="宋体" w:hAnsi="宋体" w:cs="宋体"/>
          <w:color w:val="000000"/>
          <w:sz w:val="24"/>
        </w:rPr>
      </w:pPr>
      <w:r>
        <w:rPr>
          <w:rFonts w:hint="eastAsia" w:ascii="宋体" w:hAnsi="宋体" w:cs="宋体"/>
          <w:color w:val="000000"/>
          <w:spacing w:val="-4"/>
          <w:kern w:val="0"/>
          <w:sz w:val="24"/>
        </w:rPr>
        <w:t>4.</w:t>
      </w:r>
      <w:r>
        <w:rPr>
          <w:rFonts w:hint="eastAsia" w:ascii="宋体" w:hAnsi="宋体" w:cs="宋体"/>
          <w:color w:val="000000"/>
          <w:spacing w:val="-4"/>
          <w:kern w:val="0"/>
          <w:sz w:val="24"/>
          <w:lang w:val="en-US" w:eastAsia="zh-CN"/>
        </w:rPr>
        <w:t>6</w:t>
      </w:r>
      <w:r>
        <w:rPr>
          <w:rFonts w:hint="eastAsia" w:ascii="宋体" w:hAnsi="宋体" w:cs="宋体"/>
          <w:color w:val="000000"/>
          <w:spacing w:val="-4"/>
          <w:kern w:val="0"/>
          <w:sz w:val="24"/>
        </w:rPr>
        <w:t>.</w:t>
      </w:r>
      <w:r>
        <w:rPr>
          <w:rFonts w:hint="eastAsia" w:ascii="宋体" w:hAnsi="宋体" w:cs="宋体"/>
          <w:color w:val="000000"/>
          <w:spacing w:val="-4"/>
          <w:kern w:val="0"/>
          <w:sz w:val="24"/>
          <w:lang w:val="en-US" w:eastAsia="zh-CN"/>
        </w:rPr>
        <w:t>4项目</w:t>
      </w:r>
      <w:r>
        <w:rPr>
          <w:rFonts w:hint="eastAsia" w:ascii="宋体" w:hAnsi="宋体" w:cs="宋体"/>
          <w:color w:val="000000"/>
          <w:spacing w:val="-4"/>
          <w:kern w:val="0"/>
          <w:sz w:val="24"/>
        </w:rPr>
        <w:t>所需</w:t>
      </w:r>
      <w:r>
        <w:rPr>
          <w:rFonts w:hint="eastAsia" w:ascii="宋体" w:hAnsi="宋体" w:cs="宋体"/>
          <w:color w:val="000000"/>
          <w:spacing w:val="-4"/>
          <w:kern w:val="0"/>
          <w:sz w:val="24"/>
          <w:lang w:val="en-US" w:eastAsia="zh-CN"/>
        </w:rPr>
        <w:t>设备、</w:t>
      </w:r>
      <w:r>
        <w:rPr>
          <w:rFonts w:hint="eastAsia" w:ascii="宋体" w:hAnsi="宋体" w:cs="宋体"/>
          <w:color w:val="000000"/>
          <w:spacing w:val="-4"/>
          <w:kern w:val="0"/>
          <w:sz w:val="24"/>
        </w:rPr>
        <w:t>专用工具由投标方自备。</w:t>
      </w:r>
    </w:p>
    <w:p>
      <w:pPr>
        <w:pStyle w:val="3"/>
        <w:numPr>
          <w:ilvl w:val="0"/>
          <w:numId w:val="2"/>
        </w:numPr>
        <w:spacing w:before="0" w:after="0" w:line="360" w:lineRule="auto"/>
        <w:ind w:left="0" w:firstLine="0"/>
        <w:rPr>
          <w:sz w:val="28"/>
          <w:szCs w:val="28"/>
        </w:rPr>
      </w:pPr>
      <w:bookmarkStart w:id="6" w:name="_Toc22056"/>
      <w:bookmarkStart w:id="7" w:name="_Toc17451"/>
      <w:r>
        <w:rPr>
          <w:rFonts w:hint="eastAsia" w:ascii="宋体" w:hAnsi="宋体" w:cs="宋体"/>
          <w:sz w:val="28"/>
          <w:szCs w:val="28"/>
        </w:rPr>
        <w:t>主要技术要求</w:t>
      </w:r>
      <w:bookmarkEnd w:id="6"/>
      <w:bookmarkEnd w:id="7"/>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000000"/>
          <w:spacing w:val="-4"/>
          <w:kern w:val="0"/>
          <w:sz w:val="24"/>
        </w:rPr>
      </w:pPr>
      <w:r>
        <w:rPr>
          <w:rFonts w:hint="eastAsia" w:ascii="宋体" w:hAnsi="宋体" w:cs="宋体"/>
          <w:color w:val="000000"/>
          <w:spacing w:val="-4"/>
          <w:kern w:val="0"/>
          <w:sz w:val="24"/>
        </w:rPr>
        <w:t>5.1</w:t>
      </w:r>
      <w:r>
        <w:rPr>
          <w:rFonts w:hint="eastAsia" w:ascii="宋体" w:hAnsi="宋体" w:cs="宋体"/>
          <w:color w:val="000000"/>
          <w:spacing w:val="-4"/>
          <w:kern w:val="0"/>
          <w:sz w:val="24"/>
          <w:lang w:val="en-US" w:eastAsia="zh-CN"/>
        </w:rPr>
        <w:t>按照中华人民共和国煤炭行业标准要求测量，确保测量数据准确可靠。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000000"/>
          <w:spacing w:val="-4"/>
          <w:kern w:val="0"/>
          <w:sz w:val="24"/>
          <w:lang w:val="en-US" w:eastAsia="zh-CN"/>
        </w:rPr>
      </w:pPr>
      <w:r>
        <w:rPr>
          <w:rFonts w:hint="eastAsia" w:ascii="宋体" w:hAnsi="宋体" w:cs="宋体"/>
          <w:color w:val="000000"/>
          <w:spacing w:val="-4"/>
          <w:kern w:val="0"/>
          <w:sz w:val="24"/>
          <w:lang w:val="en-US" w:eastAsia="zh-CN"/>
        </w:rPr>
        <w:t>5.2</w:t>
      </w:r>
      <w:r>
        <w:rPr>
          <w:rFonts w:hint="eastAsia" w:ascii="宋体" w:hAnsi="宋体" w:cs="宋体"/>
          <w:color w:val="000000"/>
          <w:spacing w:val="-4"/>
          <w:kern w:val="0"/>
          <w:sz w:val="24"/>
        </w:rPr>
        <w:t>能够独立完成GPS定位测量与数字化成图，并利用DTM方量进行计算。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000000"/>
          <w:spacing w:val="-4"/>
          <w:kern w:val="0"/>
          <w:sz w:val="24"/>
          <w:lang w:val="en-US" w:eastAsia="zh-CN"/>
        </w:rPr>
      </w:pPr>
      <w:r>
        <w:rPr>
          <w:rFonts w:hint="eastAsia" w:ascii="宋体" w:hAnsi="宋体" w:cs="宋体"/>
          <w:color w:val="000000"/>
          <w:spacing w:val="-4"/>
          <w:kern w:val="0"/>
          <w:sz w:val="24"/>
          <w:lang w:val="en-US" w:eastAsia="zh-CN"/>
        </w:rPr>
        <w:t xml:space="preserve">5.3 </w:t>
      </w:r>
      <w:r>
        <w:rPr>
          <w:rFonts w:hint="eastAsia" w:ascii="宋体" w:hAnsi="宋体" w:cs="宋体"/>
          <w:color w:val="000000"/>
          <w:spacing w:val="-4"/>
          <w:kern w:val="0"/>
          <w:sz w:val="24"/>
        </w:rPr>
        <w:t>参照中华人民共和国煤炭行业标准要求完成煤场煤炭堆积方测量。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000000"/>
          <w:spacing w:val="-4"/>
          <w:kern w:val="0"/>
          <w:sz w:val="24"/>
          <w:lang w:val="en-US" w:eastAsia="zh-CN"/>
        </w:rPr>
      </w:pPr>
      <w:r>
        <w:rPr>
          <w:rFonts w:hint="eastAsia" w:ascii="宋体" w:hAnsi="宋体" w:cs="宋体"/>
          <w:color w:val="000000"/>
          <w:spacing w:val="-4"/>
          <w:kern w:val="0"/>
          <w:sz w:val="24"/>
          <w:lang w:val="en-US" w:eastAsia="zh-CN"/>
        </w:rPr>
        <w:t>5.4 完成煤场库存量测算，并出具最终测量正式报告。测量正式报告包括（但不限于）以下内容：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000000"/>
          <w:spacing w:val="-4"/>
          <w:kern w:val="0"/>
          <w:sz w:val="24"/>
        </w:rPr>
      </w:pPr>
      <w:r>
        <w:rPr>
          <w:rFonts w:hint="eastAsia" w:ascii="宋体" w:hAnsi="宋体" w:cs="宋体"/>
          <w:color w:val="000000"/>
          <w:spacing w:val="-4"/>
          <w:kern w:val="0"/>
          <w:sz w:val="24"/>
          <w:lang w:val="en-US" w:eastAsia="zh-CN"/>
        </w:rPr>
        <w:t>5.4.1 报告名称、编号、页号及总页数</w:t>
      </w:r>
      <w:r>
        <w:rPr>
          <w:rFonts w:hint="eastAsia" w:ascii="宋体" w:hAnsi="宋体" w:cs="宋体"/>
          <w:color w:val="000000"/>
          <w:spacing w:val="-4"/>
          <w:kern w:val="0"/>
          <w:sz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000000"/>
          <w:spacing w:val="-4"/>
          <w:kern w:val="0"/>
          <w:sz w:val="24"/>
          <w:lang w:val="en-US" w:eastAsia="zh-CN"/>
        </w:rPr>
      </w:pPr>
      <w:r>
        <w:rPr>
          <w:rFonts w:hint="eastAsia" w:ascii="宋体" w:hAnsi="宋体" w:cs="宋体"/>
          <w:color w:val="000000"/>
          <w:spacing w:val="-4"/>
          <w:kern w:val="0"/>
          <w:sz w:val="24"/>
          <w:lang w:val="en-US" w:eastAsia="zh-CN"/>
        </w:rPr>
        <w:t>5.4.2 报告目录。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000000"/>
          <w:spacing w:val="-4"/>
          <w:kern w:val="0"/>
          <w:sz w:val="24"/>
          <w:lang w:val="en-US" w:eastAsia="zh-CN"/>
        </w:rPr>
      </w:pPr>
      <w:r>
        <w:rPr>
          <w:rFonts w:hint="eastAsia" w:ascii="宋体" w:hAnsi="宋体" w:cs="宋体"/>
          <w:color w:val="000000"/>
          <w:spacing w:val="-4"/>
          <w:kern w:val="0"/>
          <w:sz w:val="24"/>
          <w:lang w:val="en-US" w:eastAsia="zh-CN"/>
        </w:rPr>
        <w:t>5.4.3 储煤场基本情况，如编号位置、类型、大小、分区、存煤概况。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000000"/>
          <w:spacing w:val="-4"/>
          <w:kern w:val="0"/>
          <w:sz w:val="24"/>
          <w:lang w:val="en-US" w:eastAsia="zh-CN"/>
        </w:rPr>
      </w:pPr>
      <w:r>
        <w:rPr>
          <w:rFonts w:hint="eastAsia" w:ascii="宋体" w:hAnsi="宋体" w:cs="宋体"/>
          <w:color w:val="000000"/>
          <w:spacing w:val="-4"/>
          <w:kern w:val="0"/>
          <w:sz w:val="24"/>
          <w:lang w:val="en-US" w:eastAsia="zh-CN"/>
        </w:rPr>
        <w:t>5.4.4 各分区煤堆体积测定报告。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000000"/>
          <w:spacing w:val="-4"/>
          <w:kern w:val="0"/>
          <w:sz w:val="24"/>
          <w:lang w:val="en-US" w:eastAsia="zh-CN"/>
        </w:rPr>
      </w:pPr>
      <w:r>
        <w:rPr>
          <w:rFonts w:hint="eastAsia" w:ascii="宋体" w:hAnsi="宋体" w:cs="宋体"/>
          <w:color w:val="000000"/>
          <w:spacing w:val="-4"/>
          <w:kern w:val="0"/>
          <w:sz w:val="24"/>
          <w:lang w:val="en-US" w:eastAsia="zh-CN"/>
        </w:rPr>
        <w:t>5.4.5 库存煤盘存结果宜包括储煤场每一区域煤堆库存煤量和煤场煤堆地形图、煤堆点 云图、等高线图和三维透视立体图等。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000000"/>
          <w:spacing w:val="-4"/>
          <w:kern w:val="0"/>
          <w:sz w:val="24"/>
          <w:lang w:val="en-US" w:eastAsia="zh-CN"/>
        </w:rPr>
      </w:pPr>
      <w:r>
        <w:rPr>
          <w:rFonts w:hint="eastAsia" w:ascii="宋体" w:hAnsi="宋体" w:cs="宋体"/>
          <w:color w:val="000000"/>
          <w:spacing w:val="-4"/>
          <w:kern w:val="0"/>
          <w:sz w:val="24"/>
          <w:lang w:val="en-US" w:eastAsia="zh-CN"/>
        </w:rPr>
        <w:t>5.4.6 参加盘煤人员，以及报告编写、审核和批准人。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color w:val="000000"/>
          <w:spacing w:val="-4"/>
          <w:kern w:val="0"/>
          <w:sz w:val="24"/>
          <w:lang w:val="en-US" w:eastAsia="zh-CN"/>
        </w:rPr>
      </w:pPr>
      <w:r>
        <w:rPr>
          <w:rFonts w:hint="eastAsia" w:ascii="宋体" w:hAnsi="宋体" w:cs="宋体"/>
          <w:color w:val="000000"/>
          <w:spacing w:val="-4"/>
          <w:kern w:val="0"/>
          <w:sz w:val="24"/>
          <w:lang w:val="en-US" w:eastAsia="zh-CN"/>
        </w:rPr>
        <w:t>5.4.7 盘煤日期、天气情况及其他需要报告的信息。</w:t>
      </w:r>
    </w:p>
    <w:p>
      <w:pPr>
        <w:pStyle w:val="3"/>
        <w:numPr>
          <w:ilvl w:val="0"/>
          <w:numId w:val="2"/>
        </w:numPr>
        <w:spacing w:before="0" w:after="0" w:line="360" w:lineRule="auto"/>
        <w:ind w:left="0" w:firstLine="0"/>
        <w:rPr>
          <w:sz w:val="28"/>
          <w:szCs w:val="28"/>
        </w:rPr>
      </w:pPr>
      <w:bookmarkStart w:id="8" w:name="_Toc27109"/>
      <w:r>
        <w:rPr>
          <w:rFonts w:hint="eastAsia" w:ascii="宋体" w:hAnsi="宋体" w:cs="宋体"/>
          <w:sz w:val="28"/>
          <w:szCs w:val="28"/>
        </w:rPr>
        <w:t>项目施工组织管理</w:t>
      </w:r>
      <w:bookmarkEnd w:id="8"/>
    </w:p>
    <w:p>
      <w:pPr>
        <w:keepNext w:val="0"/>
        <w:keepLines w:val="0"/>
        <w:pageBreakBefore w:val="0"/>
        <w:widowControl w:val="0"/>
        <w:kinsoku/>
        <w:wordWrap/>
        <w:overflowPunct/>
        <w:topLinePunct w:val="0"/>
        <w:autoSpaceDE/>
        <w:autoSpaceDN/>
        <w:bidi w:val="0"/>
        <w:adjustRightInd/>
        <w:snapToGrid/>
        <w:spacing w:line="360" w:lineRule="auto"/>
        <w:ind w:firstLine="484" w:firstLineChars="209"/>
        <w:textAlignment w:val="auto"/>
        <w:rPr>
          <w:rFonts w:ascii="宋体" w:hAnsi="宋体" w:cs="宋体"/>
          <w:color w:val="000000"/>
          <w:spacing w:val="-4"/>
          <w:kern w:val="0"/>
          <w:sz w:val="24"/>
        </w:rPr>
      </w:pPr>
      <w:r>
        <w:rPr>
          <w:rFonts w:hint="eastAsia" w:ascii="宋体" w:hAnsi="宋体" w:cs="宋体"/>
          <w:color w:val="000000"/>
          <w:spacing w:val="-4"/>
          <w:kern w:val="0"/>
          <w:sz w:val="24"/>
        </w:rPr>
        <w:t>投标方应</w:t>
      </w:r>
      <w:r>
        <w:rPr>
          <w:rFonts w:hint="eastAsia" w:ascii="宋体" w:hAnsi="宋体" w:cs="宋体"/>
          <w:color w:val="000000"/>
          <w:spacing w:val="-4"/>
          <w:kern w:val="0"/>
          <w:sz w:val="24"/>
          <w:lang w:eastAsia="zh-CN"/>
        </w:rPr>
        <w:t>对</w:t>
      </w:r>
      <w:r>
        <w:rPr>
          <w:rFonts w:hint="eastAsia" w:ascii="宋体" w:hAnsi="宋体" w:cs="宋体"/>
          <w:color w:val="000000"/>
          <w:spacing w:val="-4"/>
          <w:kern w:val="0"/>
          <w:sz w:val="24"/>
        </w:rPr>
        <w:t>本项目配备足够管理力量、技术力量和劳动力，确保</w:t>
      </w:r>
      <w:r>
        <w:rPr>
          <w:rFonts w:hint="eastAsia" w:ascii="宋体" w:hAnsi="宋体" w:cs="宋体"/>
          <w:color w:val="000000"/>
          <w:spacing w:val="-4"/>
          <w:kern w:val="0"/>
          <w:sz w:val="24"/>
          <w:lang w:val="en-US" w:eastAsia="zh-CN"/>
        </w:rPr>
        <w:t>年度盘点工作</w:t>
      </w:r>
      <w:r>
        <w:rPr>
          <w:rFonts w:hint="eastAsia" w:ascii="宋体" w:hAnsi="宋体" w:cs="宋体"/>
          <w:color w:val="000000"/>
          <w:spacing w:val="-4"/>
          <w:kern w:val="0"/>
          <w:sz w:val="24"/>
        </w:rPr>
        <w:t>得以实现，如投标方在管理方面、安全、技术力量、进度等方面确实无法达到招标方要求，招标方有权终止投标方施工或解除合同。</w:t>
      </w:r>
    </w:p>
    <w:p>
      <w:pPr>
        <w:pStyle w:val="3"/>
        <w:numPr>
          <w:ilvl w:val="0"/>
          <w:numId w:val="2"/>
        </w:numPr>
        <w:spacing w:before="0" w:after="0" w:line="360" w:lineRule="auto"/>
        <w:ind w:left="0" w:firstLine="0"/>
        <w:rPr>
          <w:sz w:val="28"/>
          <w:szCs w:val="28"/>
        </w:rPr>
      </w:pPr>
      <w:bookmarkStart w:id="9" w:name="_Toc29319"/>
      <w:r>
        <w:rPr>
          <w:rFonts w:hint="eastAsia" w:ascii="宋体" w:hAnsi="宋体" w:cs="宋体"/>
          <w:sz w:val="28"/>
          <w:szCs w:val="28"/>
        </w:rPr>
        <w:t>双方职责</w:t>
      </w:r>
      <w:bookmarkEnd w:id="9"/>
    </w:p>
    <w:p>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ascii="宋体" w:hAnsi="宋体" w:cs="宋体"/>
          <w:spacing w:val="-4"/>
          <w:kern w:val="0"/>
          <w:sz w:val="24"/>
          <w:szCs w:val="24"/>
        </w:rPr>
      </w:pPr>
      <w:r>
        <w:rPr>
          <w:rFonts w:hint="eastAsia" w:ascii="宋体" w:hAnsi="宋体" w:cs="宋体"/>
          <w:spacing w:val="-4"/>
          <w:kern w:val="0"/>
          <w:sz w:val="24"/>
          <w:szCs w:val="24"/>
          <w:lang w:val="en-US" w:eastAsia="zh-CN"/>
        </w:rPr>
        <w:t>7</w:t>
      </w:r>
      <w:r>
        <w:rPr>
          <w:rFonts w:hint="eastAsia" w:ascii="宋体" w:hAnsi="宋体" w:cs="宋体"/>
          <w:spacing w:val="-4"/>
          <w:kern w:val="0"/>
          <w:sz w:val="24"/>
          <w:szCs w:val="24"/>
        </w:rPr>
        <w:t>.1投标方的工作范围和责任</w:t>
      </w:r>
    </w:p>
    <w:p>
      <w:pPr>
        <w:keepNext w:val="0"/>
        <w:keepLines w:val="0"/>
        <w:pageBreakBefore w:val="0"/>
        <w:widowControl w:val="0"/>
        <w:kinsoku/>
        <w:wordWrap/>
        <w:overflowPunct/>
        <w:topLinePunct w:val="0"/>
        <w:autoSpaceDE/>
        <w:autoSpaceDN/>
        <w:bidi w:val="0"/>
        <w:adjustRightInd/>
        <w:snapToGrid/>
        <w:spacing w:line="360" w:lineRule="auto"/>
        <w:ind w:left="0" w:firstLine="464" w:firstLineChars="200"/>
        <w:textAlignment w:val="auto"/>
        <w:rPr>
          <w:rFonts w:ascii="宋体" w:hAnsi="宋体" w:cs="宋体"/>
          <w:spacing w:val="-4"/>
          <w:kern w:val="0"/>
          <w:sz w:val="24"/>
          <w:szCs w:val="24"/>
        </w:rPr>
      </w:pPr>
      <w:r>
        <w:rPr>
          <w:rFonts w:hint="eastAsia" w:ascii="宋体" w:hAnsi="宋体" w:cs="宋体"/>
          <w:spacing w:val="-4"/>
          <w:kern w:val="0"/>
          <w:sz w:val="24"/>
          <w:szCs w:val="24"/>
        </w:rPr>
        <w:t>投标方提供满足本规范书要求所必须的硬件、软件和各项服务，其中包括</w:t>
      </w:r>
      <w:r>
        <w:rPr>
          <w:rFonts w:hint="eastAsia" w:ascii="宋体" w:hAnsi="宋体" w:cs="宋体"/>
          <w:spacing w:val="-4"/>
          <w:kern w:val="0"/>
          <w:sz w:val="24"/>
          <w:szCs w:val="24"/>
          <w:lang w:eastAsia="zh-CN"/>
        </w:rPr>
        <w:t>（</w:t>
      </w:r>
      <w:r>
        <w:rPr>
          <w:rFonts w:hint="eastAsia" w:ascii="宋体" w:hAnsi="宋体" w:cs="宋体"/>
          <w:spacing w:val="-4"/>
          <w:kern w:val="0"/>
          <w:sz w:val="24"/>
          <w:szCs w:val="24"/>
        </w:rPr>
        <w:t>但不限于</w:t>
      </w:r>
      <w:r>
        <w:rPr>
          <w:rFonts w:hint="eastAsia" w:ascii="宋体" w:hAnsi="宋体" w:cs="宋体"/>
          <w:spacing w:val="-4"/>
          <w:kern w:val="0"/>
          <w:sz w:val="24"/>
          <w:szCs w:val="24"/>
          <w:lang w:eastAsia="zh-CN"/>
        </w:rPr>
        <w:t>）</w:t>
      </w:r>
      <w:r>
        <w:rPr>
          <w:rFonts w:hint="eastAsia" w:ascii="宋体" w:hAnsi="宋体" w:cs="宋体"/>
          <w:spacing w:val="-4"/>
          <w:kern w:val="0"/>
          <w:sz w:val="24"/>
          <w:szCs w:val="24"/>
        </w:rPr>
        <w:t>下列内容：</w:t>
      </w:r>
    </w:p>
    <w:p>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pacing w:val="-4"/>
          <w:kern w:val="0"/>
          <w:sz w:val="24"/>
          <w:szCs w:val="24"/>
          <w:lang w:val="en-US" w:eastAsia="zh-CN"/>
        </w:rPr>
      </w:pPr>
      <w:r>
        <w:rPr>
          <w:rFonts w:hint="eastAsia" w:ascii="宋体" w:hAnsi="宋体" w:cs="宋体"/>
          <w:spacing w:val="-4"/>
          <w:kern w:val="0"/>
          <w:sz w:val="24"/>
          <w:szCs w:val="24"/>
          <w:lang w:val="en-US" w:eastAsia="zh-CN"/>
        </w:rPr>
        <w:t>7.1.1严格按招标方要求及相关标准，保质、保量、按期完成项目任务，自收到招标方通知后，随招标方按临时人员入厂规范要求进场工作。</w:t>
      </w:r>
    </w:p>
    <w:p>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pacing w:val="-4"/>
          <w:kern w:val="0"/>
          <w:sz w:val="24"/>
          <w:szCs w:val="24"/>
          <w:lang w:val="en-US" w:eastAsia="zh-CN"/>
        </w:rPr>
      </w:pPr>
      <w:r>
        <w:rPr>
          <w:rFonts w:hint="eastAsia" w:ascii="宋体" w:hAnsi="宋体" w:cs="宋体"/>
          <w:spacing w:val="-4"/>
          <w:kern w:val="0"/>
          <w:sz w:val="24"/>
          <w:szCs w:val="24"/>
          <w:lang w:val="en-US" w:eastAsia="zh-CN"/>
        </w:rPr>
        <w:t>7.1.2 服从并配合招标方的安全监察、质量监理。按有关规程规定及招标方要求做好安全措施、技术措施，对项目实施过程中的安全问题负责。</w:t>
      </w:r>
    </w:p>
    <w:p>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pacing w:val="-4"/>
          <w:kern w:val="0"/>
          <w:sz w:val="24"/>
          <w:szCs w:val="24"/>
          <w:lang w:val="en-US" w:eastAsia="zh-CN"/>
        </w:rPr>
      </w:pPr>
      <w:r>
        <w:rPr>
          <w:rFonts w:hint="eastAsia" w:ascii="宋体" w:hAnsi="宋体" w:cs="宋体"/>
          <w:spacing w:val="-4"/>
          <w:kern w:val="0"/>
          <w:sz w:val="24"/>
          <w:szCs w:val="24"/>
          <w:lang w:val="en-US" w:eastAsia="zh-CN"/>
        </w:rPr>
        <w:t>7.1.3做好原始记录和资料收集工作，按招标方要求全部测算成果应于工作任务结束后5个工作日内交招标方验收。</w:t>
      </w:r>
    </w:p>
    <w:p>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pacing w:val="-4"/>
          <w:kern w:val="0"/>
          <w:sz w:val="24"/>
          <w:szCs w:val="24"/>
          <w:lang w:val="en-US" w:eastAsia="zh-CN"/>
        </w:rPr>
      </w:pPr>
      <w:r>
        <w:rPr>
          <w:rFonts w:hint="eastAsia" w:ascii="宋体" w:hAnsi="宋体" w:cs="宋体"/>
          <w:spacing w:val="-4"/>
          <w:kern w:val="0"/>
          <w:sz w:val="24"/>
          <w:szCs w:val="24"/>
          <w:lang w:val="en-US" w:eastAsia="zh-CN"/>
        </w:rPr>
        <w:t>7.1.4投标方自带煤场方量的测量工具和测算工具，做好文明施工，每次现场工作完成后，投标方须认真清理场地，保持场地干净、整洁，现场不得遗留工器具、材料及其他杂物。</w:t>
      </w:r>
    </w:p>
    <w:p>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pacing w:val="-4"/>
          <w:kern w:val="0"/>
          <w:sz w:val="24"/>
          <w:szCs w:val="24"/>
          <w:lang w:val="en-US" w:eastAsia="zh-CN"/>
        </w:rPr>
      </w:pPr>
      <w:r>
        <w:rPr>
          <w:rFonts w:hint="eastAsia" w:ascii="宋体" w:hAnsi="宋体" w:cs="宋体"/>
          <w:spacing w:val="-4"/>
          <w:kern w:val="0"/>
          <w:sz w:val="24"/>
          <w:szCs w:val="24"/>
          <w:lang w:val="en-US" w:eastAsia="zh-CN"/>
        </w:rPr>
        <w:t>7.1.5因投标方原因导致项目检测或试验数据出现偏差，由投标方免费重做。</w:t>
      </w:r>
    </w:p>
    <w:p>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cs="宋体"/>
          <w:spacing w:val="-4"/>
          <w:kern w:val="0"/>
          <w:sz w:val="24"/>
          <w:szCs w:val="24"/>
          <w:lang w:val="en-US" w:eastAsia="zh-CN"/>
        </w:rPr>
      </w:pPr>
      <w:r>
        <w:rPr>
          <w:rFonts w:hint="eastAsia" w:ascii="宋体" w:hAnsi="宋体" w:cs="宋体"/>
          <w:spacing w:val="-4"/>
          <w:kern w:val="0"/>
          <w:sz w:val="24"/>
          <w:szCs w:val="24"/>
          <w:lang w:val="en-US" w:eastAsia="zh-CN"/>
        </w:rPr>
        <w:t>7.1.6 按招标方相关管理要求按时申报资金计划和办理结算工作。</w:t>
      </w:r>
    </w:p>
    <w:p>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pacing w:val="-4"/>
          <w:kern w:val="0"/>
          <w:sz w:val="24"/>
          <w:szCs w:val="24"/>
          <w:lang w:val="en-US" w:eastAsia="zh-CN"/>
        </w:rPr>
      </w:pPr>
      <w:r>
        <w:rPr>
          <w:rFonts w:hint="eastAsia" w:ascii="宋体" w:hAnsi="宋体" w:cs="宋体"/>
          <w:spacing w:val="-4"/>
          <w:kern w:val="0"/>
          <w:sz w:val="24"/>
          <w:szCs w:val="24"/>
          <w:lang w:val="en-US" w:eastAsia="zh-CN"/>
        </w:rPr>
        <w:t>7.2 招标方工作</w:t>
      </w:r>
    </w:p>
    <w:p>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pacing w:val="-4"/>
          <w:kern w:val="0"/>
          <w:sz w:val="24"/>
          <w:szCs w:val="24"/>
          <w:lang w:val="en-US" w:eastAsia="zh-CN"/>
        </w:rPr>
      </w:pPr>
      <w:r>
        <w:rPr>
          <w:rFonts w:hint="eastAsia" w:ascii="宋体" w:hAnsi="宋体" w:cs="宋体"/>
          <w:spacing w:val="-4"/>
          <w:kern w:val="0"/>
          <w:sz w:val="24"/>
          <w:szCs w:val="24"/>
          <w:lang w:val="en-US" w:eastAsia="zh-CN"/>
        </w:rPr>
        <w:t>7.2.1根据项目需要向投标方提供项目相关技术资料、图纸及招标方相关管理规定。</w:t>
      </w:r>
    </w:p>
    <w:p>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pacing w:val="-4"/>
          <w:kern w:val="0"/>
          <w:sz w:val="24"/>
          <w:szCs w:val="24"/>
          <w:lang w:val="en-US" w:eastAsia="zh-CN"/>
        </w:rPr>
      </w:pPr>
      <w:r>
        <w:rPr>
          <w:rFonts w:hint="eastAsia" w:ascii="宋体" w:hAnsi="宋体" w:cs="宋体"/>
          <w:spacing w:val="-4"/>
          <w:kern w:val="0"/>
          <w:sz w:val="24"/>
          <w:szCs w:val="24"/>
          <w:lang w:val="en-US" w:eastAsia="zh-CN"/>
        </w:rPr>
        <w:t>7.2.2在项目开工前查验投标方组织机构设置情况及人员资质。</w:t>
      </w:r>
    </w:p>
    <w:p>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pacing w:val="-4"/>
          <w:kern w:val="0"/>
          <w:sz w:val="24"/>
          <w:szCs w:val="24"/>
          <w:lang w:val="en-US" w:eastAsia="zh-CN"/>
        </w:rPr>
      </w:pPr>
      <w:r>
        <w:rPr>
          <w:rFonts w:hint="eastAsia" w:ascii="宋体" w:hAnsi="宋体" w:cs="宋体"/>
          <w:spacing w:val="-4"/>
          <w:kern w:val="0"/>
          <w:sz w:val="24"/>
          <w:szCs w:val="24"/>
          <w:lang w:val="en-US" w:eastAsia="zh-CN"/>
        </w:rPr>
        <w:t>7.2.3负责审定投标方的试验方案并监督执行。</w:t>
      </w:r>
    </w:p>
    <w:p>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pacing w:val="-4"/>
          <w:kern w:val="0"/>
          <w:sz w:val="24"/>
          <w:szCs w:val="24"/>
          <w:lang w:val="en-US" w:eastAsia="zh-CN"/>
        </w:rPr>
      </w:pPr>
      <w:r>
        <w:rPr>
          <w:rFonts w:hint="eastAsia" w:ascii="宋体" w:hAnsi="宋体" w:cs="宋体"/>
          <w:spacing w:val="-4"/>
          <w:kern w:val="0"/>
          <w:sz w:val="24"/>
          <w:szCs w:val="24"/>
          <w:lang w:val="en-US" w:eastAsia="zh-CN"/>
        </w:rPr>
        <w:t>7.2.4进行安全技术交底及协助投标方做好安全措施。</w:t>
      </w:r>
    </w:p>
    <w:p>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pacing w:val="-4"/>
          <w:kern w:val="0"/>
          <w:sz w:val="24"/>
          <w:szCs w:val="24"/>
          <w:lang w:val="en-US" w:eastAsia="zh-CN"/>
        </w:rPr>
      </w:pPr>
      <w:r>
        <w:rPr>
          <w:rFonts w:hint="eastAsia" w:ascii="宋体" w:hAnsi="宋体" w:cs="宋体"/>
          <w:spacing w:val="-4"/>
          <w:kern w:val="0"/>
          <w:sz w:val="24"/>
          <w:szCs w:val="24"/>
          <w:lang w:val="en-US" w:eastAsia="zh-CN"/>
        </w:rPr>
        <w:t>7.2.5组织项目验收，按照合同约定时间及金额向投标方支付协议价款。</w:t>
      </w:r>
    </w:p>
    <w:p>
      <w:pPr>
        <w:pStyle w:val="3"/>
        <w:numPr>
          <w:ilvl w:val="0"/>
          <w:numId w:val="2"/>
        </w:numPr>
        <w:spacing w:before="0" w:after="0" w:line="360" w:lineRule="auto"/>
        <w:ind w:left="0" w:firstLine="0"/>
        <w:rPr>
          <w:sz w:val="28"/>
          <w:szCs w:val="28"/>
        </w:rPr>
      </w:pPr>
      <w:bookmarkStart w:id="10" w:name="_Toc997"/>
      <w:r>
        <w:rPr>
          <w:rFonts w:hint="eastAsia" w:ascii="宋体" w:hAnsi="宋体" w:cs="宋体"/>
          <w:sz w:val="28"/>
          <w:szCs w:val="28"/>
        </w:rPr>
        <w:t>验收要求</w:t>
      </w:r>
      <w:bookmarkEnd w:id="1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pacing w:val="-4"/>
          <w:kern w:val="0"/>
          <w:sz w:val="24"/>
          <w:lang w:val="en-US" w:eastAsia="zh-CN"/>
        </w:rPr>
      </w:pPr>
      <w:r>
        <w:rPr>
          <w:rFonts w:hint="eastAsia" w:ascii="宋体" w:hAnsi="宋体" w:cs="宋体"/>
          <w:spacing w:val="-4"/>
          <w:kern w:val="0"/>
          <w:sz w:val="24"/>
          <w:lang w:val="en-US" w:eastAsia="zh-CN"/>
        </w:rPr>
        <w:t>8</w:t>
      </w:r>
      <w:r>
        <w:rPr>
          <w:rFonts w:hint="eastAsia" w:ascii="宋体" w:hAnsi="宋体" w:cs="宋体"/>
          <w:spacing w:val="-4"/>
          <w:kern w:val="0"/>
          <w:sz w:val="24"/>
        </w:rPr>
        <w:t>.1</w:t>
      </w:r>
      <w:r>
        <w:rPr>
          <w:rFonts w:hint="eastAsia" w:ascii="宋体" w:hAnsi="宋体" w:cs="宋体"/>
          <w:spacing w:val="-4"/>
          <w:kern w:val="0"/>
          <w:sz w:val="24"/>
          <w:lang w:val="en-US" w:eastAsia="zh-CN"/>
        </w:rPr>
        <w:t>投标方在规定盘点时间内完成江西赣能股份有限公司丰城发电厂5、6、7、8号机组煤场A、B、C、D、E、</w:t>
      </w:r>
      <w:r>
        <w:rPr>
          <w:rFonts w:hint="eastAsia" w:ascii="宋体" w:hAnsi="宋体" w:cs="宋体"/>
          <w:bCs/>
          <w:sz w:val="24"/>
        </w:rPr>
        <w:t>F煤区</w:t>
      </w:r>
      <w:r>
        <w:rPr>
          <w:rFonts w:hint="eastAsia" w:ascii="宋体" w:hAnsi="宋体" w:cs="宋体"/>
          <w:bCs/>
          <w:sz w:val="24"/>
          <w:lang w:val="en-US" w:eastAsia="zh-CN"/>
        </w:rPr>
        <w:t>及应急堆场</w:t>
      </w:r>
      <w:r>
        <w:rPr>
          <w:rFonts w:hint="eastAsia" w:ascii="宋体" w:hAnsi="宋体" w:cs="宋体"/>
          <w:bCs/>
          <w:sz w:val="24"/>
        </w:rPr>
        <w:t>G</w:t>
      </w:r>
      <w:r>
        <w:rPr>
          <w:rFonts w:hint="eastAsia" w:ascii="宋体" w:hAnsi="宋体" w:cs="宋体"/>
          <w:spacing w:val="-4"/>
          <w:kern w:val="0"/>
          <w:sz w:val="24"/>
          <w:lang w:val="en-US" w:eastAsia="zh-CN"/>
        </w:rPr>
        <w:t>煤区地形测绘并计算出堆煤方量、库存量，盘点次数以招标方通知为准。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pacing w:val="-4"/>
          <w:kern w:val="0"/>
          <w:sz w:val="24"/>
          <w:lang w:val="en-US" w:eastAsia="zh-CN"/>
        </w:rPr>
      </w:pPr>
      <w:r>
        <w:rPr>
          <w:rFonts w:hint="eastAsia" w:ascii="宋体" w:hAnsi="宋体" w:cs="宋体"/>
          <w:spacing w:val="-4"/>
          <w:kern w:val="0"/>
          <w:sz w:val="24"/>
          <w:lang w:val="en-US" w:eastAsia="zh-CN"/>
        </w:rPr>
        <w:t>8.2 招标方组织验收，经招标方验收合格，由投标方完成江西赣能股份有限公司丰城发电厂5、6、7、8号机组煤场A、B、C、D、E、</w:t>
      </w:r>
      <w:r>
        <w:rPr>
          <w:rFonts w:hint="eastAsia" w:ascii="宋体" w:hAnsi="宋体" w:cs="宋体"/>
          <w:bCs/>
          <w:sz w:val="24"/>
        </w:rPr>
        <w:t>F煤区</w:t>
      </w:r>
      <w:r>
        <w:rPr>
          <w:rFonts w:hint="eastAsia" w:ascii="宋体" w:hAnsi="宋体" w:cs="宋体"/>
          <w:bCs/>
          <w:sz w:val="24"/>
          <w:lang w:val="en-US" w:eastAsia="zh-CN"/>
        </w:rPr>
        <w:t>及应急堆场</w:t>
      </w:r>
      <w:r>
        <w:rPr>
          <w:rFonts w:hint="eastAsia" w:ascii="宋体" w:hAnsi="宋体" w:cs="宋体"/>
          <w:bCs/>
          <w:sz w:val="24"/>
        </w:rPr>
        <w:t>G</w:t>
      </w:r>
      <w:r>
        <w:rPr>
          <w:rFonts w:hint="eastAsia" w:ascii="宋体" w:hAnsi="宋体" w:cs="宋体"/>
          <w:spacing w:val="-4"/>
          <w:kern w:val="0"/>
          <w:sz w:val="24"/>
          <w:lang w:val="en-US" w:eastAsia="zh-CN"/>
        </w:rPr>
        <w:t>煤区煤炭堆积方量测绘并绘制成图，出具招标方认可的煤场煤炭堆积库存量纸质报告2份、电子报告1份</w:t>
      </w:r>
      <w:r>
        <w:rPr>
          <w:rFonts w:hint="eastAsia" w:ascii="宋体" w:hAnsi="宋体" w:cs="宋体"/>
          <w:spacing w:val="-4"/>
          <w:kern w:val="0"/>
          <w:sz w:val="24"/>
        </w:rPr>
        <w:t>。</w:t>
      </w:r>
    </w:p>
    <w:p>
      <w:pPr>
        <w:pStyle w:val="3"/>
        <w:numPr>
          <w:ilvl w:val="0"/>
          <w:numId w:val="2"/>
        </w:numPr>
        <w:spacing w:before="0" w:after="0" w:line="360" w:lineRule="auto"/>
        <w:ind w:left="0" w:firstLine="0"/>
        <w:rPr>
          <w:sz w:val="28"/>
          <w:szCs w:val="28"/>
        </w:rPr>
      </w:pPr>
      <w:bookmarkStart w:id="11" w:name="_Toc17388"/>
      <w:r>
        <w:rPr>
          <w:rFonts w:hint="eastAsia" w:ascii="宋体" w:hAnsi="宋体" w:cs="宋体"/>
          <w:sz w:val="28"/>
          <w:szCs w:val="28"/>
        </w:rPr>
        <w:t>考核</w:t>
      </w:r>
      <w:bookmarkEnd w:id="1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pacing w:val="-4"/>
          <w:kern w:val="0"/>
          <w:sz w:val="24"/>
        </w:rPr>
      </w:pPr>
      <w:r>
        <w:rPr>
          <w:rFonts w:hint="eastAsia" w:ascii="宋体" w:hAnsi="宋体" w:cs="宋体"/>
          <w:spacing w:val="-4"/>
          <w:kern w:val="0"/>
          <w:sz w:val="24"/>
          <w:lang w:val="en-US" w:eastAsia="zh-CN"/>
        </w:rPr>
        <w:t>9</w:t>
      </w:r>
      <w:r>
        <w:rPr>
          <w:rFonts w:hint="eastAsia" w:ascii="宋体" w:hAnsi="宋体" w:cs="宋体"/>
          <w:spacing w:val="-4"/>
          <w:kern w:val="0"/>
          <w:sz w:val="24"/>
        </w:rPr>
        <w:t>.1 投标方工作必须在规定的工期内完成，延误一天考核投标方2000元。</w:t>
      </w:r>
      <w:r>
        <w:rPr>
          <w:rFonts w:hint="eastAsia" w:ascii="宋体" w:hAnsi="宋体" w:cs="宋体"/>
          <w:spacing w:val="-4"/>
          <w:kern w:val="0"/>
          <w:sz w:val="24"/>
          <w:lang w:eastAsia="zh-CN"/>
        </w:rPr>
        <w:t>（</w:t>
      </w:r>
      <w:r>
        <w:rPr>
          <w:rFonts w:hint="eastAsia" w:ascii="宋体" w:hAnsi="宋体" w:cs="宋体"/>
          <w:spacing w:val="-4"/>
          <w:kern w:val="0"/>
          <w:sz w:val="24"/>
        </w:rPr>
        <w:t>特殊情况，酌情考虑</w:t>
      </w:r>
      <w:r>
        <w:rPr>
          <w:rFonts w:hint="eastAsia" w:ascii="宋体" w:hAnsi="宋体" w:cs="宋体"/>
          <w:spacing w:val="-4"/>
          <w:kern w:val="0"/>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pacing w:val="-4"/>
          <w:kern w:val="0"/>
          <w:sz w:val="24"/>
        </w:rPr>
      </w:pPr>
      <w:r>
        <w:rPr>
          <w:rFonts w:hint="eastAsia" w:ascii="宋体" w:hAnsi="宋体" w:cs="宋体"/>
          <w:spacing w:val="-4"/>
          <w:kern w:val="0"/>
          <w:sz w:val="24"/>
          <w:lang w:val="en-US" w:eastAsia="zh-CN"/>
        </w:rPr>
        <w:t>9</w:t>
      </w:r>
      <w:r>
        <w:rPr>
          <w:rFonts w:hint="eastAsia" w:ascii="宋体" w:hAnsi="宋体" w:cs="宋体"/>
          <w:spacing w:val="-4"/>
          <w:kern w:val="0"/>
          <w:sz w:val="24"/>
        </w:rPr>
        <w:t>.2</w:t>
      </w:r>
      <w:r>
        <w:rPr>
          <w:rFonts w:hint="eastAsia" w:ascii="宋体" w:hAnsi="宋体" w:cs="宋体"/>
          <w:spacing w:val="-4"/>
          <w:kern w:val="0"/>
          <w:sz w:val="24"/>
          <w:lang w:val="en-US" w:eastAsia="zh-CN"/>
        </w:rPr>
        <w:t xml:space="preserve"> </w:t>
      </w:r>
      <w:r>
        <w:rPr>
          <w:rFonts w:hint="eastAsia" w:ascii="宋体" w:hAnsi="宋体" w:cs="宋体"/>
          <w:spacing w:val="-4"/>
          <w:kern w:val="0"/>
          <w:sz w:val="24"/>
        </w:rPr>
        <w:t>试验程序必须符合国家、行业标准要求，试验数据真实可靠，发现一次数据虚假的考核投标方2000元并责令重新按标准要求进行试验。投标方原因造成验收不合格的，则投标方必须免费重新按要求进行试验，否则拒付该项目对应的合同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pacing w:val="-4"/>
          <w:kern w:val="0"/>
          <w:sz w:val="24"/>
        </w:rPr>
      </w:pPr>
      <w:r>
        <w:rPr>
          <w:rFonts w:hint="eastAsia" w:ascii="宋体" w:hAnsi="宋体" w:cs="宋体"/>
          <w:spacing w:val="-4"/>
          <w:kern w:val="0"/>
          <w:sz w:val="24"/>
          <w:lang w:val="en-US" w:eastAsia="zh-CN"/>
        </w:rPr>
        <w:t>9</w:t>
      </w:r>
      <w:r>
        <w:rPr>
          <w:rFonts w:hint="eastAsia" w:ascii="宋体" w:hAnsi="宋体" w:cs="宋体"/>
          <w:spacing w:val="-4"/>
          <w:kern w:val="0"/>
          <w:sz w:val="24"/>
        </w:rPr>
        <w:t>.3 投标方至少需提供两份书面的正式技术报告及电子版报告，并按与招标方约定的交付日期</w:t>
      </w:r>
      <w:r>
        <w:rPr>
          <w:rFonts w:hint="eastAsia" w:ascii="宋体" w:hAnsi="宋体" w:cs="宋体"/>
          <w:spacing w:val="-4"/>
          <w:kern w:val="0"/>
          <w:sz w:val="24"/>
          <w:lang w:eastAsia="zh-CN"/>
        </w:rPr>
        <w:t>(</w:t>
      </w:r>
      <w:r>
        <w:rPr>
          <w:rFonts w:hint="eastAsia" w:ascii="宋体" w:hAnsi="宋体" w:cs="宋体"/>
          <w:spacing w:val="-4"/>
          <w:kern w:val="0"/>
          <w:sz w:val="24"/>
        </w:rPr>
        <w:t>约定为试验完成后10天内</w:t>
      </w:r>
      <w:r>
        <w:rPr>
          <w:rFonts w:hint="eastAsia" w:ascii="宋体" w:hAnsi="宋体" w:cs="宋体"/>
          <w:spacing w:val="-4"/>
          <w:kern w:val="0"/>
          <w:sz w:val="24"/>
          <w:lang w:eastAsia="zh-CN"/>
        </w:rPr>
        <w:t>）</w:t>
      </w:r>
      <w:r>
        <w:rPr>
          <w:rFonts w:hint="eastAsia" w:ascii="宋体" w:hAnsi="宋体" w:cs="宋体"/>
          <w:spacing w:val="-4"/>
          <w:kern w:val="0"/>
          <w:sz w:val="24"/>
        </w:rPr>
        <w:t>交付，每迟交1天（按投标方邮寄或发送邮件日期为准）扣除1000元/天。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pacing w:val="-4"/>
          <w:kern w:val="0"/>
          <w:sz w:val="24"/>
        </w:rPr>
      </w:pPr>
      <w:r>
        <w:rPr>
          <w:rFonts w:hint="eastAsia" w:ascii="宋体" w:hAnsi="宋体" w:cs="宋体"/>
          <w:spacing w:val="-4"/>
          <w:kern w:val="0"/>
          <w:sz w:val="24"/>
          <w:lang w:val="en-US" w:eastAsia="zh-CN"/>
        </w:rPr>
        <w:t>9</w:t>
      </w:r>
      <w:r>
        <w:rPr>
          <w:rFonts w:hint="eastAsia" w:ascii="宋体" w:hAnsi="宋体" w:cs="宋体"/>
          <w:spacing w:val="-4"/>
          <w:kern w:val="0"/>
          <w:sz w:val="24"/>
        </w:rPr>
        <w:t>.4投标方未按招标方要求按时申报资金计划和办理结算工作，考核1000元/天，由此造成的后果由投标方承担。</w:t>
      </w:r>
    </w:p>
    <w:p>
      <w:pPr>
        <w:pStyle w:val="2"/>
        <w:keepNext w:val="0"/>
        <w:keepLines w:val="0"/>
        <w:pageBreakBefore w:val="0"/>
        <w:widowControl w:val="0"/>
        <w:kinsoku/>
        <w:wordWrap/>
        <w:overflowPunct/>
        <w:topLinePunct w:val="0"/>
        <w:autoSpaceDE/>
        <w:autoSpaceDN/>
        <w:bidi w:val="0"/>
        <w:adjustRightInd/>
        <w:snapToGrid/>
        <w:spacing w:line="360" w:lineRule="auto"/>
        <w:ind w:left="0"/>
        <w:textAlignment w:val="auto"/>
      </w:pPr>
      <w:r>
        <w:rPr>
          <w:rFonts w:hint="eastAsia" w:ascii="宋体" w:hAnsi="宋体" w:cs="宋体"/>
          <w:color w:val="000000"/>
          <w:sz w:val="24"/>
          <w:lang w:val="en-US" w:eastAsia="zh-CN"/>
        </w:rPr>
        <w:t>9</w:t>
      </w:r>
      <w:r>
        <w:rPr>
          <w:rFonts w:hint="eastAsia" w:ascii="宋体" w:hAnsi="宋体" w:cs="宋体"/>
          <w:color w:val="000000"/>
          <w:sz w:val="24"/>
        </w:rPr>
        <w:t>.</w:t>
      </w:r>
      <w:r>
        <w:rPr>
          <w:rFonts w:hint="eastAsia" w:ascii="宋体" w:hAnsi="宋体" w:cs="宋体"/>
          <w:color w:val="000000"/>
          <w:sz w:val="24"/>
          <w:lang w:val="en-US" w:eastAsia="zh-CN"/>
        </w:rPr>
        <w:t xml:space="preserve">5 </w:t>
      </w:r>
      <w:r>
        <w:rPr>
          <w:rFonts w:hint="eastAsia" w:ascii="宋体" w:hAnsi="宋体" w:eastAsia="宋体" w:cs="宋体"/>
          <w:spacing w:val="-4"/>
          <w:kern w:val="0"/>
          <w:sz w:val="24"/>
          <w:szCs w:val="24"/>
          <w:lang w:val="en-US" w:eastAsia="zh-CN" w:bidi="ar-SA"/>
        </w:rPr>
        <w:t>具体考核条款见附录。</w:t>
      </w:r>
    </w:p>
    <w:p>
      <w:pPr>
        <w:pStyle w:val="3"/>
        <w:numPr>
          <w:ilvl w:val="0"/>
          <w:numId w:val="2"/>
        </w:numPr>
        <w:spacing w:before="0" w:after="0" w:line="360" w:lineRule="auto"/>
        <w:ind w:left="0" w:firstLine="0"/>
        <w:rPr>
          <w:sz w:val="28"/>
          <w:szCs w:val="28"/>
        </w:rPr>
      </w:pPr>
      <w:bookmarkStart w:id="12" w:name="_Toc1441"/>
      <w:r>
        <w:rPr>
          <w:rFonts w:hint="eastAsia"/>
          <w:sz w:val="28"/>
          <w:szCs w:val="28"/>
        </w:rPr>
        <w:t>投标</w:t>
      </w:r>
      <w:r>
        <w:rPr>
          <w:rFonts w:hint="eastAsia" w:ascii="宋体" w:hAnsi="宋体" w:cs="宋体"/>
          <w:sz w:val="28"/>
          <w:szCs w:val="28"/>
        </w:rPr>
        <w:t>人承诺</w:t>
      </w:r>
      <w:bookmarkEnd w:id="12"/>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pacing w:val="-4"/>
          <w:kern w:val="0"/>
          <w:sz w:val="24"/>
          <w:szCs w:val="24"/>
        </w:rPr>
      </w:pPr>
      <w:r>
        <w:rPr>
          <w:rFonts w:hint="eastAsia" w:ascii="宋体" w:hAnsi="宋体" w:cs="宋体"/>
          <w:spacing w:val="-4"/>
          <w:kern w:val="0"/>
          <w:sz w:val="24"/>
          <w:szCs w:val="24"/>
          <w:lang w:val="en-US" w:eastAsia="zh-CN"/>
        </w:rPr>
        <w:t>10</w:t>
      </w:r>
      <w:r>
        <w:rPr>
          <w:rFonts w:hint="eastAsia" w:ascii="宋体" w:hAnsi="宋体" w:cs="宋体"/>
          <w:spacing w:val="-4"/>
          <w:kern w:val="0"/>
          <w:sz w:val="24"/>
          <w:szCs w:val="24"/>
        </w:rPr>
        <w:t>.1服从招标方管理、接受招标方相关考核的承诺。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pacing w:val="-4"/>
          <w:kern w:val="0"/>
          <w:sz w:val="24"/>
          <w:szCs w:val="24"/>
        </w:rPr>
      </w:pPr>
      <w:r>
        <w:rPr>
          <w:rFonts w:hint="eastAsia" w:ascii="宋体" w:hAnsi="宋体" w:cs="宋体"/>
          <w:spacing w:val="-4"/>
          <w:kern w:val="0"/>
          <w:sz w:val="24"/>
          <w:szCs w:val="24"/>
          <w:lang w:val="en-US" w:eastAsia="zh-CN"/>
        </w:rPr>
        <w:t>10</w:t>
      </w:r>
      <w:r>
        <w:rPr>
          <w:rFonts w:hint="eastAsia" w:ascii="宋体" w:hAnsi="宋体" w:cs="宋体"/>
          <w:spacing w:val="-4"/>
          <w:kern w:val="0"/>
          <w:sz w:val="24"/>
          <w:szCs w:val="24"/>
        </w:rPr>
        <w:t>.2安健环目标、质量目标、进度目标、文明施工目标的承诺。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pacing w:val="-4"/>
          <w:kern w:val="0"/>
          <w:sz w:val="24"/>
          <w:szCs w:val="24"/>
        </w:rPr>
      </w:pPr>
      <w:r>
        <w:rPr>
          <w:rFonts w:hint="eastAsia" w:ascii="宋体" w:hAnsi="宋体" w:cs="宋体"/>
          <w:spacing w:val="-4"/>
          <w:kern w:val="0"/>
          <w:sz w:val="24"/>
          <w:szCs w:val="24"/>
          <w:lang w:val="en-US" w:eastAsia="zh-CN"/>
        </w:rPr>
        <w:t>10</w:t>
      </w:r>
      <w:r>
        <w:rPr>
          <w:rFonts w:hint="eastAsia" w:ascii="宋体" w:hAnsi="宋体" w:cs="宋体"/>
          <w:spacing w:val="-4"/>
          <w:kern w:val="0"/>
          <w:sz w:val="24"/>
          <w:szCs w:val="24"/>
        </w:rPr>
        <w:t>.3严格执行招标内容的承诺。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pacing w:val="-4"/>
          <w:kern w:val="0"/>
          <w:sz w:val="24"/>
          <w:szCs w:val="24"/>
        </w:rPr>
      </w:pPr>
      <w:r>
        <w:rPr>
          <w:rFonts w:hint="eastAsia" w:ascii="宋体" w:hAnsi="宋体" w:cs="宋体"/>
          <w:spacing w:val="-4"/>
          <w:kern w:val="0"/>
          <w:sz w:val="24"/>
          <w:szCs w:val="24"/>
          <w:lang w:val="en-US" w:eastAsia="zh-CN"/>
        </w:rPr>
        <w:t>10</w:t>
      </w:r>
      <w:r>
        <w:rPr>
          <w:rFonts w:hint="eastAsia" w:ascii="宋体" w:hAnsi="宋体" w:cs="宋体"/>
          <w:spacing w:val="-4"/>
          <w:kern w:val="0"/>
          <w:sz w:val="24"/>
          <w:szCs w:val="24"/>
        </w:rPr>
        <w:t>.4项目完工后</w:t>
      </w:r>
      <w:r>
        <w:rPr>
          <w:rFonts w:hint="eastAsia" w:ascii="宋体" w:hAnsi="宋体" w:cs="宋体"/>
          <w:spacing w:val="-4"/>
          <w:kern w:val="0"/>
          <w:sz w:val="24"/>
          <w:szCs w:val="24"/>
          <w:lang w:eastAsia="zh-CN"/>
        </w:rPr>
        <w:t>，</w:t>
      </w:r>
      <w:r>
        <w:rPr>
          <w:rFonts w:hint="eastAsia" w:ascii="宋体" w:hAnsi="宋体" w:cs="宋体"/>
          <w:spacing w:val="-4"/>
          <w:kern w:val="0"/>
          <w:sz w:val="24"/>
          <w:szCs w:val="24"/>
        </w:rPr>
        <w:t>投标方在</w:t>
      </w:r>
      <w:r>
        <w:rPr>
          <w:rFonts w:hint="eastAsia" w:ascii="宋体" w:hAnsi="宋体" w:cs="宋体"/>
          <w:spacing w:val="-4"/>
          <w:kern w:val="0"/>
          <w:sz w:val="24"/>
          <w:szCs w:val="24"/>
          <w:lang w:val="en-US" w:eastAsia="zh-CN"/>
        </w:rPr>
        <w:t>清场结束</w:t>
      </w:r>
      <w:r>
        <w:rPr>
          <w:rFonts w:hint="eastAsia" w:ascii="宋体" w:hAnsi="宋体" w:cs="宋体"/>
          <w:spacing w:val="-4"/>
          <w:kern w:val="0"/>
          <w:sz w:val="24"/>
          <w:szCs w:val="24"/>
        </w:rPr>
        <w:t>后</w:t>
      </w:r>
      <w:r>
        <w:rPr>
          <w:rFonts w:hint="eastAsia" w:ascii="宋体" w:hAnsi="宋体" w:cs="宋体"/>
          <w:spacing w:val="-4"/>
          <w:kern w:val="0"/>
          <w:sz w:val="24"/>
          <w:szCs w:val="24"/>
          <w:lang w:eastAsia="zh-CN"/>
        </w:rPr>
        <w:t>，</w:t>
      </w:r>
      <w:r>
        <w:rPr>
          <w:rFonts w:hint="eastAsia" w:ascii="宋体" w:hAnsi="宋体" w:cs="宋体"/>
          <w:spacing w:val="-4"/>
          <w:kern w:val="0"/>
          <w:sz w:val="24"/>
          <w:szCs w:val="24"/>
        </w:rPr>
        <w:t>方可撤离</w:t>
      </w:r>
      <w:r>
        <w:rPr>
          <w:rFonts w:hint="eastAsia" w:ascii="宋体" w:hAnsi="宋体" w:cs="宋体"/>
          <w:spacing w:val="-4"/>
          <w:kern w:val="0"/>
          <w:sz w:val="24"/>
          <w:szCs w:val="24"/>
          <w:lang w:val="en-US" w:eastAsia="zh-CN"/>
        </w:rPr>
        <w:t>人员</w:t>
      </w:r>
      <w:r>
        <w:rPr>
          <w:rFonts w:hint="eastAsia" w:ascii="宋体" w:hAnsi="宋体" w:cs="宋体"/>
          <w:spacing w:val="-4"/>
          <w:kern w:val="0"/>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ascii="宋体" w:hAnsi="宋体" w:cs="宋体"/>
          <w:spacing w:val="-4"/>
          <w:kern w:val="0"/>
          <w:sz w:val="24"/>
          <w:szCs w:val="24"/>
          <w:lang w:val="en-US" w:eastAsia="zh-CN"/>
        </w:rPr>
        <w:t>10</w:t>
      </w:r>
      <w:r>
        <w:rPr>
          <w:rFonts w:hint="eastAsia" w:ascii="宋体" w:hAnsi="宋体" w:cs="宋体"/>
          <w:spacing w:val="-4"/>
          <w:kern w:val="0"/>
          <w:sz w:val="24"/>
          <w:szCs w:val="24"/>
        </w:rPr>
        <w:t>.</w:t>
      </w:r>
      <w:r>
        <w:rPr>
          <w:rFonts w:hint="eastAsia" w:ascii="宋体" w:hAnsi="宋体" w:cs="宋体"/>
          <w:spacing w:val="-4"/>
          <w:kern w:val="0"/>
          <w:sz w:val="24"/>
          <w:szCs w:val="24"/>
          <w:lang w:val="en-US" w:eastAsia="zh-CN"/>
        </w:rPr>
        <w:t>5</w:t>
      </w:r>
      <w:r>
        <w:rPr>
          <w:rFonts w:hint="eastAsia" w:ascii="宋体" w:hAnsi="宋体" w:cs="宋体"/>
          <w:spacing w:val="-4"/>
          <w:kern w:val="0"/>
          <w:sz w:val="24"/>
          <w:szCs w:val="24"/>
        </w:rPr>
        <w:t>投标方必须在投标文件中对上述内容进行书面承诺，承诺书必须由企业法人签字、盖章。</w:t>
      </w:r>
    </w:p>
    <w:p>
      <w:pPr>
        <w:pStyle w:val="3"/>
        <w:numPr>
          <w:ilvl w:val="0"/>
          <w:numId w:val="2"/>
        </w:numPr>
        <w:spacing w:before="0" w:after="0" w:line="360" w:lineRule="auto"/>
        <w:ind w:left="0" w:firstLine="0"/>
        <w:rPr>
          <w:sz w:val="28"/>
          <w:szCs w:val="28"/>
        </w:rPr>
      </w:pPr>
      <w:bookmarkStart w:id="13" w:name="_Toc24723"/>
      <w:r>
        <w:rPr>
          <w:rFonts w:hint="eastAsia" w:ascii="宋体" w:hAnsi="宋体" w:cs="宋体"/>
          <w:sz w:val="28"/>
          <w:szCs w:val="28"/>
        </w:rPr>
        <w:t>附录</w:t>
      </w:r>
      <w:bookmarkEnd w:id="13"/>
    </w:p>
    <w:p>
      <w:pPr>
        <w:spacing w:line="360" w:lineRule="auto"/>
        <w:rPr>
          <w:rFonts w:ascii="宋体" w:hAnsi="宋体" w:cs="宋体"/>
          <w:spacing w:val="-4"/>
          <w:kern w:val="0"/>
          <w:sz w:val="24"/>
        </w:rPr>
      </w:pPr>
      <w:r>
        <w:rPr>
          <w:rFonts w:hint="eastAsia" w:ascii="宋体" w:hAnsi="宋体" w:cs="宋体"/>
          <w:spacing w:val="-4"/>
          <w:kern w:val="0"/>
          <w:sz w:val="24"/>
        </w:rPr>
        <w:t>1</w:t>
      </w:r>
      <w:r>
        <w:rPr>
          <w:rFonts w:hint="eastAsia" w:ascii="宋体" w:hAnsi="宋体" w:cs="宋体"/>
          <w:spacing w:val="-4"/>
          <w:kern w:val="0"/>
          <w:sz w:val="24"/>
          <w:lang w:val="en-US" w:eastAsia="zh-CN"/>
        </w:rPr>
        <w:t>1</w:t>
      </w:r>
      <w:r>
        <w:rPr>
          <w:rFonts w:hint="eastAsia" w:ascii="宋体" w:hAnsi="宋体" w:cs="宋体"/>
          <w:spacing w:val="-4"/>
          <w:kern w:val="0"/>
          <w:sz w:val="24"/>
        </w:rPr>
        <w:t>.1违反“安全生产十条禁令”考核标准</w:t>
      </w:r>
    </w:p>
    <w:tbl>
      <w:tblPr>
        <w:tblStyle w:val="14"/>
        <w:tblpPr w:leftFromText="180" w:rightFromText="180" w:vertAnchor="text" w:horzAnchor="page" w:tblpX="1774" w:tblpY="135"/>
        <w:tblOverlap w:val="never"/>
        <w:tblW w:w="96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5477"/>
        <w:gridCol w:w="3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627" w:type="dxa"/>
            <w:vAlign w:val="center"/>
          </w:tcPr>
          <w:p>
            <w:pPr>
              <w:snapToGrid w:val="0"/>
              <w:jc w:val="center"/>
              <w:rPr>
                <w:rFonts w:ascii="宋体" w:hAnsi="宋体" w:cs="宋体"/>
                <w:b/>
                <w:bCs/>
                <w:szCs w:val="21"/>
              </w:rPr>
            </w:pPr>
            <w:r>
              <w:rPr>
                <w:rFonts w:hint="eastAsia" w:ascii="宋体" w:hAnsi="宋体" w:cs="宋体"/>
                <w:b/>
                <w:bCs/>
                <w:szCs w:val="21"/>
              </w:rPr>
              <w:t>序号</w:t>
            </w:r>
          </w:p>
        </w:tc>
        <w:tc>
          <w:tcPr>
            <w:tcW w:w="5477" w:type="dxa"/>
            <w:vAlign w:val="center"/>
          </w:tcPr>
          <w:p>
            <w:pPr>
              <w:snapToGrid w:val="0"/>
              <w:jc w:val="center"/>
              <w:rPr>
                <w:rFonts w:ascii="宋体" w:hAnsi="宋体" w:cs="宋体"/>
                <w:b/>
                <w:bCs/>
                <w:szCs w:val="21"/>
              </w:rPr>
            </w:pPr>
            <w:r>
              <w:rPr>
                <w:rFonts w:hint="eastAsia" w:ascii="宋体" w:hAnsi="宋体" w:cs="宋体"/>
                <w:b/>
                <w:bCs/>
                <w:szCs w:val="21"/>
              </w:rPr>
              <w:t>考核项目</w:t>
            </w:r>
          </w:p>
        </w:tc>
        <w:tc>
          <w:tcPr>
            <w:tcW w:w="3584" w:type="dxa"/>
            <w:vAlign w:val="center"/>
          </w:tcPr>
          <w:p>
            <w:pPr>
              <w:snapToGrid w:val="0"/>
              <w:jc w:val="center"/>
              <w:rPr>
                <w:rFonts w:ascii="宋体" w:hAnsi="宋体" w:cs="宋体"/>
                <w:b/>
                <w:bCs/>
                <w:szCs w:val="21"/>
              </w:rPr>
            </w:pPr>
            <w:r>
              <w:rPr>
                <w:rFonts w:hint="eastAsia" w:ascii="宋体" w:hAnsi="宋体" w:cs="宋体"/>
                <w:b/>
                <w:bCs/>
                <w:szCs w:val="21"/>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27" w:type="dxa"/>
            <w:vAlign w:val="center"/>
          </w:tcPr>
          <w:p>
            <w:pPr>
              <w:snapToGrid w:val="0"/>
              <w:jc w:val="center"/>
              <w:rPr>
                <w:rFonts w:hAnsi="宋体" w:cs="Arial"/>
                <w:szCs w:val="21"/>
              </w:rPr>
            </w:pPr>
            <w:r>
              <w:rPr>
                <w:rFonts w:hint="eastAsia" w:hAnsi="宋体" w:cs="Arial"/>
                <w:szCs w:val="21"/>
              </w:rPr>
              <w:t>1</w:t>
            </w:r>
          </w:p>
        </w:tc>
        <w:tc>
          <w:tcPr>
            <w:tcW w:w="5477" w:type="dxa"/>
            <w:vAlign w:val="center"/>
          </w:tcPr>
          <w:p>
            <w:pPr>
              <w:snapToGrid w:val="0"/>
              <w:jc w:val="left"/>
              <w:rPr>
                <w:rFonts w:hAnsi="宋体" w:cs="Arial"/>
                <w:szCs w:val="21"/>
              </w:rPr>
            </w:pPr>
            <w:r>
              <w:rPr>
                <w:rFonts w:hint="eastAsia" w:hAnsi="宋体" w:cs="Arial"/>
                <w:szCs w:val="21"/>
              </w:rPr>
              <w:t>无票作业</w:t>
            </w:r>
          </w:p>
        </w:tc>
        <w:tc>
          <w:tcPr>
            <w:tcW w:w="3584" w:type="dxa"/>
            <w:vAlign w:val="center"/>
          </w:tcPr>
          <w:p>
            <w:pPr>
              <w:widowControl/>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考核1万元/次，情节严重的清退出场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27" w:type="dxa"/>
            <w:vAlign w:val="center"/>
          </w:tcPr>
          <w:p>
            <w:pPr>
              <w:snapToGrid w:val="0"/>
              <w:jc w:val="center"/>
              <w:rPr>
                <w:rFonts w:hAnsi="宋体" w:cs="Arial"/>
                <w:szCs w:val="21"/>
              </w:rPr>
            </w:pPr>
            <w:r>
              <w:rPr>
                <w:rFonts w:hint="eastAsia" w:hAnsi="宋体" w:cs="Arial"/>
                <w:szCs w:val="21"/>
              </w:rPr>
              <w:t>2</w:t>
            </w:r>
          </w:p>
        </w:tc>
        <w:tc>
          <w:tcPr>
            <w:tcW w:w="5477" w:type="dxa"/>
            <w:vAlign w:val="center"/>
          </w:tcPr>
          <w:p>
            <w:pPr>
              <w:snapToGrid w:val="0"/>
              <w:jc w:val="left"/>
              <w:rPr>
                <w:rFonts w:hAnsi="宋体" w:cs="Arial"/>
                <w:szCs w:val="21"/>
              </w:rPr>
            </w:pPr>
            <w:r>
              <w:rPr>
                <w:rFonts w:hint="eastAsia" w:hAnsi="宋体" w:cs="Arial"/>
                <w:szCs w:val="21"/>
              </w:rPr>
              <w:t>违章指挥、强令冒险作业</w:t>
            </w:r>
          </w:p>
        </w:tc>
        <w:tc>
          <w:tcPr>
            <w:tcW w:w="3584" w:type="dxa"/>
            <w:vAlign w:val="center"/>
          </w:tcPr>
          <w:p>
            <w:pPr>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考核1万元/次，情节严重的清退出场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27" w:type="dxa"/>
            <w:vAlign w:val="center"/>
          </w:tcPr>
          <w:p>
            <w:pPr>
              <w:snapToGrid w:val="0"/>
              <w:jc w:val="center"/>
              <w:rPr>
                <w:rFonts w:hAnsi="宋体" w:cs="Arial"/>
                <w:szCs w:val="21"/>
              </w:rPr>
            </w:pPr>
            <w:r>
              <w:rPr>
                <w:rFonts w:hint="eastAsia" w:hAnsi="宋体" w:cs="Arial"/>
                <w:szCs w:val="21"/>
              </w:rPr>
              <w:t>3</w:t>
            </w:r>
          </w:p>
        </w:tc>
        <w:tc>
          <w:tcPr>
            <w:tcW w:w="5477" w:type="dxa"/>
            <w:vAlign w:val="center"/>
          </w:tcPr>
          <w:p>
            <w:pPr>
              <w:snapToGrid w:val="0"/>
              <w:jc w:val="left"/>
              <w:rPr>
                <w:rFonts w:hAnsi="宋体" w:cs="Arial"/>
                <w:szCs w:val="21"/>
              </w:rPr>
            </w:pPr>
            <w:r>
              <w:rPr>
                <w:rFonts w:hint="eastAsia" w:hAnsi="宋体" w:cs="Arial"/>
                <w:szCs w:val="21"/>
              </w:rPr>
              <w:t>在岗饮酒、酒后上岗</w:t>
            </w:r>
          </w:p>
        </w:tc>
        <w:tc>
          <w:tcPr>
            <w:tcW w:w="3584" w:type="dxa"/>
            <w:vAlign w:val="center"/>
          </w:tcPr>
          <w:p>
            <w:pPr>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考核1万元/次，情节严重的清退出场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27" w:type="dxa"/>
            <w:vAlign w:val="center"/>
          </w:tcPr>
          <w:p>
            <w:pPr>
              <w:snapToGrid w:val="0"/>
              <w:jc w:val="center"/>
              <w:rPr>
                <w:rFonts w:hAnsi="宋体" w:cs="Arial"/>
                <w:szCs w:val="21"/>
              </w:rPr>
            </w:pPr>
            <w:r>
              <w:rPr>
                <w:rFonts w:hint="eastAsia" w:hAnsi="宋体" w:cs="Arial"/>
                <w:szCs w:val="21"/>
              </w:rPr>
              <w:t>4</w:t>
            </w:r>
          </w:p>
        </w:tc>
        <w:tc>
          <w:tcPr>
            <w:tcW w:w="5477" w:type="dxa"/>
            <w:vAlign w:val="center"/>
          </w:tcPr>
          <w:p>
            <w:pPr>
              <w:snapToGrid w:val="0"/>
              <w:jc w:val="left"/>
              <w:rPr>
                <w:rFonts w:hAnsi="宋体" w:cs="Arial"/>
                <w:szCs w:val="21"/>
              </w:rPr>
            </w:pPr>
            <w:r>
              <w:rPr>
                <w:rFonts w:hint="eastAsia" w:hAnsi="宋体" w:cs="Arial"/>
                <w:szCs w:val="21"/>
              </w:rPr>
              <w:t>高处作业不系安全带</w:t>
            </w:r>
          </w:p>
        </w:tc>
        <w:tc>
          <w:tcPr>
            <w:tcW w:w="3584" w:type="dxa"/>
            <w:vAlign w:val="center"/>
          </w:tcPr>
          <w:p>
            <w:pPr>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考核1万元/次，</w:t>
            </w:r>
            <w:r>
              <w:rPr>
                <w:rFonts w:hint="eastAsia" w:asciiTheme="minorEastAsia" w:hAnsiTheme="minorEastAsia" w:eastAsiaTheme="minorEastAsia" w:cstheme="minorEastAsia"/>
                <w:kern w:val="0"/>
                <w:szCs w:val="21"/>
                <w:lang w:bidi="ar"/>
              </w:rPr>
              <w:t>直接清退违章人员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627" w:type="dxa"/>
            <w:vAlign w:val="center"/>
          </w:tcPr>
          <w:p>
            <w:pPr>
              <w:snapToGrid w:val="0"/>
              <w:jc w:val="center"/>
              <w:rPr>
                <w:rFonts w:hAnsi="宋体" w:cs="Arial"/>
                <w:szCs w:val="21"/>
              </w:rPr>
            </w:pPr>
            <w:r>
              <w:rPr>
                <w:rFonts w:hint="eastAsia" w:hAnsi="宋体" w:cs="Arial"/>
                <w:szCs w:val="21"/>
              </w:rPr>
              <w:t>5</w:t>
            </w:r>
          </w:p>
        </w:tc>
        <w:tc>
          <w:tcPr>
            <w:tcW w:w="5477" w:type="dxa"/>
            <w:vAlign w:val="center"/>
          </w:tcPr>
          <w:p>
            <w:pPr>
              <w:snapToGrid w:val="0"/>
              <w:jc w:val="left"/>
              <w:rPr>
                <w:rFonts w:hAnsi="宋体" w:cs="Arial"/>
                <w:szCs w:val="21"/>
              </w:rPr>
            </w:pPr>
            <w:r>
              <w:rPr>
                <w:rFonts w:hint="eastAsia" w:hAnsi="宋体" w:cs="Arial"/>
                <w:szCs w:val="21"/>
              </w:rPr>
              <w:t>特种作业和特种设备作业人员无证作业</w:t>
            </w:r>
          </w:p>
        </w:tc>
        <w:tc>
          <w:tcPr>
            <w:tcW w:w="3584" w:type="dxa"/>
            <w:vAlign w:val="center"/>
          </w:tcPr>
          <w:p>
            <w:pPr>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考核1万元/次，</w:t>
            </w:r>
            <w:r>
              <w:rPr>
                <w:rFonts w:hint="eastAsia" w:asciiTheme="minorEastAsia" w:hAnsiTheme="minorEastAsia" w:eastAsiaTheme="minorEastAsia" w:cstheme="minorEastAsia"/>
                <w:kern w:val="0"/>
                <w:szCs w:val="21"/>
                <w:lang w:bidi="ar"/>
              </w:rPr>
              <w:t>直接清退违章人员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627" w:type="dxa"/>
            <w:vAlign w:val="center"/>
          </w:tcPr>
          <w:p>
            <w:pPr>
              <w:snapToGrid w:val="0"/>
              <w:jc w:val="center"/>
              <w:rPr>
                <w:rFonts w:hAnsi="宋体" w:cs="Arial"/>
                <w:szCs w:val="21"/>
              </w:rPr>
            </w:pPr>
            <w:r>
              <w:rPr>
                <w:rFonts w:hint="eastAsia" w:hAnsi="宋体" w:cs="Arial"/>
                <w:szCs w:val="21"/>
              </w:rPr>
              <w:t>6</w:t>
            </w:r>
          </w:p>
        </w:tc>
        <w:tc>
          <w:tcPr>
            <w:tcW w:w="5477" w:type="dxa"/>
            <w:vAlign w:val="center"/>
          </w:tcPr>
          <w:p>
            <w:pPr>
              <w:snapToGrid w:val="0"/>
              <w:jc w:val="left"/>
              <w:rPr>
                <w:rFonts w:hAnsi="宋体" w:cs="Arial"/>
                <w:szCs w:val="21"/>
              </w:rPr>
            </w:pPr>
            <w:r>
              <w:rPr>
                <w:rFonts w:hint="eastAsia" w:hAnsi="宋体" w:cs="Arial"/>
                <w:szCs w:val="21"/>
              </w:rPr>
              <w:t>在易燃易爆区内吸烟或未经许可在防火重点部位动火</w:t>
            </w:r>
          </w:p>
        </w:tc>
        <w:tc>
          <w:tcPr>
            <w:tcW w:w="3584" w:type="dxa"/>
            <w:vAlign w:val="center"/>
          </w:tcPr>
          <w:p>
            <w:pPr>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考核1万元/次，情节严重的清退出场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27" w:type="dxa"/>
            <w:vAlign w:val="center"/>
          </w:tcPr>
          <w:p>
            <w:pPr>
              <w:snapToGrid w:val="0"/>
              <w:jc w:val="center"/>
              <w:rPr>
                <w:rFonts w:hAnsi="宋体" w:cs="Arial"/>
                <w:szCs w:val="21"/>
              </w:rPr>
            </w:pPr>
            <w:r>
              <w:rPr>
                <w:rFonts w:hint="eastAsia" w:hAnsi="宋体" w:cs="Arial"/>
                <w:szCs w:val="21"/>
              </w:rPr>
              <w:t>7</w:t>
            </w:r>
          </w:p>
        </w:tc>
        <w:tc>
          <w:tcPr>
            <w:tcW w:w="5477" w:type="dxa"/>
            <w:vAlign w:val="center"/>
          </w:tcPr>
          <w:p>
            <w:pPr>
              <w:snapToGrid w:val="0"/>
              <w:jc w:val="left"/>
              <w:rPr>
                <w:rFonts w:hAnsi="宋体" w:cs="Arial"/>
                <w:szCs w:val="21"/>
              </w:rPr>
            </w:pPr>
            <w:r>
              <w:rPr>
                <w:rFonts w:hint="eastAsia" w:hAnsi="宋体" w:cs="Arial"/>
                <w:szCs w:val="21"/>
              </w:rPr>
              <w:t>利用吊钩、货叉载人，严禁在起吊重物下方行走或逗留</w:t>
            </w:r>
          </w:p>
        </w:tc>
        <w:tc>
          <w:tcPr>
            <w:tcW w:w="3584" w:type="dxa"/>
            <w:vAlign w:val="center"/>
          </w:tcPr>
          <w:p>
            <w:pPr>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考核1万元/次，情节严重的清退出场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627" w:type="dxa"/>
            <w:vAlign w:val="center"/>
          </w:tcPr>
          <w:p>
            <w:pPr>
              <w:snapToGrid w:val="0"/>
              <w:jc w:val="center"/>
              <w:rPr>
                <w:rFonts w:hAnsi="宋体" w:cs="Arial"/>
                <w:szCs w:val="21"/>
              </w:rPr>
            </w:pPr>
            <w:r>
              <w:rPr>
                <w:rFonts w:hint="eastAsia" w:hAnsi="宋体" w:cs="Arial"/>
                <w:szCs w:val="21"/>
              </w:rPr>
              <w:t>8</w:t>
            </w:r>
          </w:p>
        </w:tc>
        <w:tc>
          <w:tcPr>
            <w:tcW w:w="5477" w:type="dxa"/>
            <w:vAlign w:val="center"/>
          </w:tcPr>
          <w:p>
            <w:pPr>
              <w:snapToGrid w:val="0"/>
              <w:jc w:val="left"/>
              <w:rPr>
                <w:rFonts w:hAnsi="宋体" w:cs="Arial"/>
                <w:szCs w:val="21"/>
              </w:rPr>
            </w:pPr>
            <w:r>
              <w:rPr>
                <w:rFonts w:hint="eastAsia" w:hAnsi="宋体" w:cs="Arial"/>
                <w:szCs w:val="21"/>
              </w:rPr>
              <w:t>未经通风、检测进入有限空间</w:t>
            </w:r>
          </w:p>
        </w:tc>
        <w:tc>
          <w:tcPr>
            <w:tcW w:w="3584" w:type="dxa"/>
            <w:vAlign w:val="center"/>
          </w:tcPr>
          <w:p>
            <w:pPr>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考核1万元/次，情节严重的清退出场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27" w:type="dxa"/>
            <w:vAlign w:val="center"/>
          </w:tcPr>
          <w:p>
            <w:pPr>
              <w:snapToGrid w:val="0"/>
              <w:jc w:val="center"/>
              <w:rPr>
                <w:rFonts w:hAnsi="宋体" w:cs="Arial"/>
                <w:szCs w:val="21"/>
              </w:rPr>
            </w:pPr>
            <w:r>
              <w:rPr>
                <w:rFonts w:hint="eastAsia" w:hAnsi="宋体" w:cs="Arial"/>
                <w:szCs w:val="21"/>
              </w:rPr>
              <w:t>9</w:t>
            </w:r>
          </w:p>
        </w:tc>
        <w:tc>
          <w:tcPr>
            <w:tcW w:w="5477" w:type="dxa"/>
            <w:vAlign w:val="center"/>
          </w:tcPr>
          <w:p>
            <w:pPr>
              <w:snapToGrid w:val="0"/>
              <w:jc w:val="left"/>
              <w:rPr>
                <w:rFonts w:hAnsi="宋体" w:cs="Arial"/>
                <w:szCs w:val="21"/>
              </w:rPr>
            </w:pPr>
            <w:r>
              <w:rPr>
                <w:rFonts w:hint="eastAsia" w:hAnsi="宋体" w:cs="Arial"/>
                <w:szCs w:val="21"/>
              </w:rPr>
              <w:t>约时停送电</w:t>
            </w:r>
          </w:p>
        </w:tc>
        <w:tc>
          <w:tcPr>
            <w:tcW w:w="3584" w:type="dxa"/>
            <w:vAlign w:val="center"/>
          </w:tcPr>
          <w:p>
            <w:pPr>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考核1万元/次，情节严重的清退出场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27" w:type="dxa"/>
            <w:vAlign w:val="center"/>
          </w:tcPr>
          <w:p>
            <w:pPr>
              <w:snapToGrid w:val="0"/>
              <w:jc w:val="center"/>
              <w:rPr>
                <w:rFonts w:hAnsi="宋体" w:cs="Arial"/>
                <w:szCs w:val="21"/>
              </w:rPr>
            </w:pPr>
            <w:r>
              <w:rPr>
                <w:rFonts w:hint="eastAsia" w:hAnsi="宋体" w:cs="Arial"/>
                <w:szCs w:val="21"/>
              </w:rPr>
              <w:t>10</w:t>
            </w:r>
          </w:p>
        </w:tc>
        <w:tc>
          <w:tcPr>
            <w:tcW w:w="5477" w:type="dxa"/>
            <w:vAlign w:val="center"/>
          </w:tcPr>
          <w:p>
            <w:pPr>
              <w:snapToGrid w:val="0"/>
              <w:jc w:val="left"/>
              <w:rPr>
                <w:rFonts w:hAnsi="宋体" w:cs="Arial"/>
                <w:szCs w:val="21"/>
              </w:rPr>
            </w:pPr>
            <w:r>
              <w:rPr>
                <w:rFonts w:hint="eastAsia" w:hAnsi="宋体" w:cs="Arial"/>
                <w:szCs w:val="21"/>
              </w:rPr>
              <w:t>危险性较大分部分项工程专项方案未经审批或论证即开工</w:t>
            </w:r>
          </w:p>
        </w:tc>
        <w:tc>
          <w:tcPr>
            <w:tcW w:w="3584" w:type="dxa"/>
            <w:vAlign w:val="center"/>
          </w:tcPr>
          <w:p>
            <w:pPr>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考核1万元/次，情节严重的清退出场</w:t>
            </w:r>
          </w:p>
        </w:tc>
      </w:tr>
    </w:tbl>
    <w:p>
      <w:pPr>
        <w:pStyle w:val="12"/>
        <w:spacing w:line="360" w:lineRule="auto"/>
        <w:rPr>
          <w:rFonts w:ascii="宋体" w:hAnsi="宋体" w:cs="宋体"/>
          <w:sz w:val="24"/>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lang w:val="en-US" w:eastAsia="zh-CN"/>
      </w:rPr>
      <w:t>2026</w:t>
    </w:r>
    <w:r>
      <w:rPr>
        <w:rFonts w:hint="eastAsia"/>
      </w:rPr>
      <w:t>年煤区第三方测绘方量项目招标技术规范书</w:t>
    </w:r>
  </w:p>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701E12"/>
    <w:multiLevelType w:val="singleLevel"/>
    <w:tmpl w:val="83701E12"/>
    <w:lvl w:ilvl="0" w:tentative="0">
      <w:start w:val="1"/>
      <w:numFmt w:val="decimal"/>
      <w:lvlText w:val="2.%1"/>
      <w:lvlJc w:val="left"/>
      <w:pPr>
        <w:tabs>
          <w:tab w:val="left" w:pos="420"/>
        </w:tabs>
        <w:ind w:left="425" w:hanging="425"/>
      </w:pPr>
      <w:rPr>
        <w:rFonts w:hint="default" w:ascii="宋体" w:hAnsi="宋体" w:eastAsia="宋体" w:cs="宋体"/>
        <w:sz w:val="24"/>
        <w:szCs w:val="24"/>
      </w:rPr>
    </w:lvl>
  </w:abstractNum>
  <w:abstractNum w:abstractNumId="1">
    <w:nsid w:val="0AFD3952"/>
    <w:multiLevelType w:val="multilevel"/>
    <w:tmpl w:val="0AFD3952"/>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0276D2B"/>
    <w:multiLevelType w:val="singleLevel"/>
    <w:tmpl w:val="10276D2B"/>
    <w:lvl w:ilvl="0" w:tentative="0">
      <w:start w:val="1"/>
      <w:numFmt w:val="decimal"/>
      <w:lvlText w:val="1.%1"/>
      <w:lvlJc w:val="left"/>
      <w:pPr>
        <w:tabs>
          <w:tab w:val="left" w:pos="420"/>
        </w:tabs>
        <w:ind w:left="425" w:hanging="425"/>
      </w:pPr>
      <w:rPr>
        <w:rFonts w:hint="default"/>
      </w:rPr>
    </w:lvl>
  </w:abstractNum>
  <w:abstractNum w:abstractNumId="3">
    <w:nsid w:val="3C3466EA"/>
    <w:multiLevelType w:val="multilevel"/>
    <w:tmpl w:val="3C3466EA"/>
    <w:lvl w:ilvl="0" w:tentative="0">
      <w:start w:val="1"/>
      <w:numFmt w:val="decimal"/>
      <w:lvlText w:val="%1"/>
      <w:lvlJc w:val="left"/>
      <w:pPr>
        <w:tabs>
          <w:tab w:val="left" w:pos="642"/>
        </w:tabs>
        <w:ind w:left="642" w:hanging="432"/>
      </w:pPr>
      <w:rPr>
        <w:rFonts w:hint="default" w:ascii="Arial" w:hAnsi="Arial" w:eastAsia="宋体"/>
        <w:b/>
        <w:i w:val="0"/>
        <w:sz w:val="24"/>
      </w:rPr>
    </w:lvl>
    <w:lvl w:ilvl="1" w:tentative="0">
      <w:start w:val="1"/>
      <w:numFmt w:val="decimal"/>
      <w:lvlText w:val="%1.%2"/>
      <w:lvlJc w:val="left"/>
      <w:pPr>
        <w:tabs>
          <w:tab w:val="left" w:pos="1031"/>
        </w:tabs>
        <w:ind w:left="1031" w:hanging="576"/>
      </w:pPr>
      <w:rPr>
        <w:rFonts w:hint="default" w:ascii="Arial" w:hAnsi="Arial" w:eastAsia="宋体"/>
        <w:b/>
        <w:i w:val="0"/>
        <w:sz w:val="24"/>
      </w:rPr>
    </w:lvl>
    <w:lvl w:ilvl="2" w:tentative="0">
      <w:start w:val="1"/>
      <w:numFmt w:val="decimal"/>
      <w:pStyle w:val="5"/>
      <w:lvlText w:val="%1.%2.%3"/>
      <w:lvlJc w:val="left"/>
      <w:pPr>
        <w:tabs>
          <w:tab w:val="left" w:pos="930"/>
        </w:tabs>
        <w:ind w:left="930" w:hanging="720"/>
      </w:pPr>
      <w:rPr>
        <w:rFonts w:hint="eastAsia"/>
      </w:rPr>
    </w:lvl>
    <w:lvl w:ilvl="3" w:tentative="0">
      <w:start w:val="1"/>
      <w:numFmt w:val="decimal"/>
      <w:lvlText w:val="%1.%2.%3.%4"/>
      <w:lvlJc w:val="left"/>
      <w:pPr>
        <w:tabs>
          <w:tab w:val="left" w:pos="1074"/>
        </w:tabs>
        <w:ind w:left="1074" w:hanging="864"/>
      </w:pPr>
      <w:rPr>
        <w:rFonts w:hint="eastAsia"/>
      </w:rPr>
    </w:lvl>
    <w:lvl w:ilvl="4" w:tentative="0">
      <w:start w:val="1"/>
      <w:numFmt w:val="decimal"/>
      <w:lvlText w:val="%1.%2.%3.%4.%5"/>
      <w:lvlJc w:val="left"/>
      <w:pPr>
        <w:tabs>
          <w:tab w:val="left" w:pos="1218"/>
        </w:tabs>
        <w:ind w:left="1218" w:hanging="1008"/>
      </w:pPr>
      <w:rPr>
        <w:rFonts w:hint="eastAsia"/>
      </w:rPr>
    </w:lvl>
    <w:lvl w:ilvl="5" w:tentative="0">
      <w:start w:val="1"/>
      <w:numFmt w:val="decimal"/>
      <w:lvlText w:val="%1.%2.%3.%4.%5.%6"/>
      <w:lvlJc w:val="left"/>
      <w:pPr>
        <w:tabs>
          <w:tab w:val="left" w:pos="1362"/>
        </w:tabs>
        <w:ind w:left="1362" w:hanging="1152"/>
      </w:pPr>
      <w:rPr>
        <w:rFonts w:hint="eastAsia"/>
      </w:rPr>
    </w:lvl>
    <w:lvl w:ilvl="6" w:tentative="0">
      <w:start w:val="1"/>
      <w:numFmt w:val="decimal"/>
      <w:lvlText w:val="%1.%2.%3.%4.%5.%6.%7"/>
      <w:lvlJc w:val="left"/>
      <w:pPr>
        <w:tabs>
          <w:tab w:val="left" w:pos="1506"/>
        </w:tabs>
        <w:ind w:left="1506" w:hanging="1296"/>
      </w:pPr>
      <w:rPr>
        <w:rFonts w:hint="eastAsia"/>
      </w:rPr>
    </w:lvl>
    <w:lvl w:ilvl="7" w:tentative="0">
      <w:start w:val="1"/>
      <w:numFmt w:val="decimal"/>
      <w:lvlText w:val="%1.%2.%3.%4.%5.%6.%7.%8"/>
      <w:lvlJc w:val="left"/>
      <w:pPr>
        <w:tabs>
          <w:tab w:val="left" w:pos="1650"/>
        </w:tabs>
        <w:ind w:left="1650" w:hanging="1440"/>
      </w:pPr>
      <w:rPr>
        <w:rFonts w:hint="eastAsia"/>
      </w:rPr>
    </w:lvl>
    <w:lvl w:ilvl="8" w:tentative="0">
      <w:start w:val="1"/>
      <w:numFmt w:val="decimal"/>
      <w:lvlText w:val="%1.%2.%3.%4.%5.%6.%7.%8.%9"/>
      <w:lvlJc w:val="left"/>
      <w:pPr>
        <w:tabs>
          <w:tab w:val="left" w:pos="1794"/>
        </w:tabs>
        <w:ind w:left="1794" w:hanging="1584"/>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zMzA4Yzg3YWQ2NDc3ZTdiYjM1Y2FiZDJlZGIyMTQifQ=="/>
  </w:docVars>
  <w:rsids>
    <w:rsidRoot w:val="32F92B3E"/>
    <w:rsid w:val="0002291E"/>
    <w:rsid w:val="000C1A53"/>
    <w:rsid w:val="00153CCB"/>
    <w:rsid w:val="001A6392"/>
    <w:rsid w:val="003A5D54"/>
    <w:rsid w:val="0053746E"/>
    <w:rsid w:val="006D0CE9"/>
    <w:rsid w:val="00B220CF"/>
    <w:rsid w:val="00C5218A"/>
    <w:rsid w:val="00F346A0"/>
    <w:rsid w:val="00F45893"/>
    <w:rsid w:val="06514EDF"/>
    <w:rsid w:val="07544D45"/>
    <w:rsid w:val="09F16E28"/>
    <w:rsid w:val="0E9B137E"/>
    <w:rsid w:val="0F0F17DF"/>
    <w:rsid w:val="131C2C87"/>
    <w:rsid w:val="13F41650"/>
    <w:rsid w:val="15453CAD"/>
    <w:rsid w:val="165610C4"/>
    <w:rsid w:val="169F0894"/>
    <w:rsid w:val="18825CB9"/>
    <w:rsid w:val="18E13A4C"/>
    <w:rsid w:val="195E584B"/>
    <w:rsid w:val="19DB2DED"/>
    <w:rsid w:val="1A352C73"/>
    <w:rsid w:val="1AE60742"/>
    <w:rsid w:val="1B5E0D4E"/>
    <w:rsid w:val="1C926520"/>
    <w:rsid w:val="1CA30CBB"/>
    <w:rsid w:val="1CB4162E"/>
    <w:rsid w:val="1CD530BE"/>
    <w:rsid w:val="1D267DE3"/>
    <w:rsid w:val="1D2E547C"/>
    <w:rsid w:val="1E0C2773"/>
    <w:rsid w:val="215233BA"/>
    <w:rsid w:val="22221811"/>
    <w:rsid w:val="24E91F2D"/>
    <w:rsid w:val="27996821"/>
    <w:rsid w:val="286D47BA"/>
    <w:rsid w:val="2A720FC8"/>
    <w:rsid w:val="2C734BFB"/>
    <w:rsid w:val="2DCA6600"/>
    <w:rsid w:val="2E8746D7"/>
    <w:rsid w:val="30482354"/>
    <w:rsid w:val="307C7617"/>
    <w:rsid w:val="30FC076F"/>
    <w:rsid w:val="310B25D8"/>
    <w:rsid w:val="312A0739"/>
    <w:rsid w:val="321D7903"/>
    <w:rsid w:val="325A1DB2"/>
    <w:rsid w:val="32817E70"/>
    <w:rsid w:val="32F92B3E"/>
    <w:rsid w:val="339B610A"/>
    <w:rsid w:val="34C31A9A"/>
    <w:rsid w:val="34FA732E"/>
    <w:rsid w:val="378D51F2"/>
    <w:rsid w:val="3A5C70FE"/>
    <w:rsid w:val="3E576563"/>
    <w:rsid w:val="40B135CC"/>
    <w:rsid w:val="40CA5CFC"/>
    <w:rsid w:val="432F4928"/>
    <w:rsid w:val="45C76CFE"/>
    <w:rsid w:val="488F5D4C"/>
    <w:rsid w:val="4BB46EEC"/>
    <w:rsid w:val="4D37082D"/>
    <w:rsid w:val="4E290C28"/>
    <w:rsid w:val="4E9A3136"/>
    <w:rsid w:val="4F6F7A6E"/>
    <w:rsid w:val="50453E04"/>
    <w:rsid w:val="51010C8A"/>
    <w:rsid w:val="557F53C0"/>
    <w:rsid w:val="56C6131C"/>
    <w:rsid w:val="5A267B47"/>
    <w:rsid w:val="5C994F72"/>
    <w:rsid w:val="5F710077"/>
    <w:rsid w:val="5F9006AA"/>
    <w:rsid w:val="61D0330C"/>
    <w:rsid w:val="62613153"/>
    <w:rsid w:val="6263167D"/>
    <w:rsid w:val="62810D49"/>
    <w:rsid w:val="63A15CAC"/>
    <w:rsid w:val="64CC1D51"/>
    <w:rsid w:val="660D4CFB"/>
    <w:rsid w:val="678979ED"/>
    <w:rsid w:val="67B70E1E"/>
    <w:rsid w:val="68F26FB0"/>
    <w:rsid w:val="696C51AF"/>
    <w:rsid w:val="6A5405F4"/>
    <w:rsid w:val="6A777A10"/>
    <w:rsid w:val="6CA37356"/>
    <w:rsid w:val="6F662F2D"/>
    <w:rsid w:val="70F52E0C"/>
    <w:rsid w:val="71403F35"/>
    <w:rsid w:val="72DC25AE"/>
    <w:rsid w:val="73776344"/>
    <w:rsid w:val="750313D5"/>
    <w:rsid w:val="77167BD9"/>
    <w:rsid w:val="79043B84"/>
    <w:rsid w:val="79B36F3D"/>
    <w:rsid w:val="7E674AE8"/>
    <w:rsid w:val="7FBA4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link w:val="18"/>
    <w:unhideWhenUsed/>
    <w:qFormat/>
    <w:uiPriority w:val="0"/>
    <w:pPr>
      <w:spacing w:before="260" w:after="260" w:line="413" w:lineRule="auto"/>
      <w:outlineLvl w:val="1"/>
    </w:pPr>
    <w:rPr>
      <w:rFonts w:ascii="Arial" w:hAnsi="Arial" w:eastAsia="黑体"/>
      <w:sz w:val="32"/>
    </w:rPr>
  </w:style>
  <w:style w:type="paragraph" w:styleId="5">
    <w:name w:val="heading 3"/>
    <w:basedOn w:val="1"/>
    <w:next w:val="1"/>
    <w:link w:val="22"/>
    <w:qFormat/>
    <w:uiPriority w:val="0"/>
    <w:pPr>
      <w:keepNext/>
      <w:numPr>
        <w:ilvl w:val="2"/>
        <w:numId w:val="1"/>
      </w:numPr>
      <w:adjustRightInd w:val="0"/>
      <w:snapToGrid w:val="0"/>
      <w:spacing w:before="60" w:after="60" w:line="400" w:lineRule="atLeast"/>
      <w:jc w:val="left"/>
      <w:outlineLvl w:val="2"/>
    </w:pPr>
    <w:rPr>
      <w:rFonts w:ascii="Arial" w:hAnsi="Arial"/>
      <w:b/>
      <w:sz w:val="24"/>
      <w:szCs w:val="2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pPr>
  </w:style>
  <w:style w:type="paragraph" w:styleId="6">
    <w:name w:val="Normal Indent"/>
    <w:basedOn w:val="1"/>
    <w:qFormat/>
    <w:uiPriority w:val="0"/>
    <w:pPr>
      <w:ind w:firstLine="420" w:firstLineChars="200"/>
    </w:pPr>
  </w:style>
  <w:style w:type="paragraph" w:styleId="7">
    <w:name w:val="Body Text"/>
    <w:basedOn w:val="1"/>
    <w:qFormat/>
    <w:uiPriority w:val="0"/>
    <w:pPr>
      <w:jc w:val="center"/>
    </w:pPr>
    <w:rPr>
      <w:sz w:val="24"/>
    </w:rPr>
  </w:style>
  <w:style w:type="paragraph" w:styleId="8">
    <w:name w:val="Body Text Indent"/>
    <w:basedOn w:val="1"/>
    <w:qFormat/>
    <w:uiPriority w:val="0"/>
    <w:pPr>
      <w:ind w:firstLine="720" w:firstLineChars="200"/>
    </w:pPr>
    <w:rPr>
      <w:rFonts w:ascii="仿宋_GB2312" w:eastAsia="仿宋_GB2312"/>
      <w:sz w:val="36"/>
    </w:rPr>
  </w:style>
  <w:style w:type="paragraph" w:styleId="9">
    <w:name w:val="Plain Text"/>
    <w:basedOn w:val="1"/>
    <w:qFormat/>
    <w:uiPriority w:val="0"/>
    <w:rPr>
      <w:rFonts w:hint="eastAsia" w:ascii="宋体" w:hAnsi="Courier New"/>
      <w:szCs w:val="20"/>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left" w:pos="840"/>
        <w:tab w:val="right" w:leader="dot" w:pos="9117"/>
      </w:tabs>
      <w:spacing w:line="480" w:lineRule="auto"/>
    </w:pPr>
  </w:style>
  <w:style w:type="paragraph" w:styleId="13">
    <w:name w:val="Title"/>
    <w:basedOn w:val="1"/>
    <w:next w:val="1"/>
    <w:qFormat/>
    <w:uiPriority w:val="0"/>
    <w:pPr>
      <w:spacing w:before="240" w:after="60"/>
      <w:jc w:val="center"/>
      <w:outlineLvl w:val="0"/>
    </w:pPr>
    <w:rPr>
      <w:rFonts w:ascii="Cambria" w:hAnsi="Cambria"/>
      <w:b/>
      <w:bCs/>
      <w:sz w:val="32"/>
      <w:szCs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qFormat/>
    <w:uiPriority w:val="99"/>
    <w:rPr>
      <w:color w:val="0000FF"/>
      <w:u w:val="single"/>
    </w:rPr>
  </w:style>
  <w:style w:type="character" w:customStyle="1" w:styleId="18">
    <w:name w:val="标题 2 字符"/>
    <w:basedOn w:val="16"/>
    <w:link w:val="4"/>
    <w:qFormat/>
    <w:uiPriority w:val="0"/>
    <w:rPr>
      <w:rFonts w:ascii="Arial" w:hAnsi="Arial" w:eastAsia="黑体"/>
      <w:b/>
      <w:sz w:val="32"/>
    </w:rPr>
  </w:style>
  <w:style w:type="paragraph" w:customStyle="1" w:styleId="19">
    <w:name w:val="xl24"/>
    <w:basedOn w:val="1"/>
    <w:qFormat/>
    <w:uiPriority w:val="0"/>
    <w:pPr>
      <w:widowControl/>
      <w:spacing w:before="100" w:beforeAutospacing="1" w:after="100" w:afterAutospacing="1"/>
      <w:jc w:val="left"/>
    </w:pPr>
    <w:rPr>
      <w:rFonts w:hint="eastAsia" w:ascii="华文新魏" w:hAnsi="宋体" w:eastAsia="华文新魏"/>
      <w:kern w:val="0"/>
      <w:sz w:val="24"/>
    </w:rPr>
  </w:style>
  <w:style w:type="paragraph" w:customStyle="1" w:styleId="20">
    <w:name w:val="No Spacing1"/>
    <w:basedOn w:val="1"/>
    <w:qFormat/>
    <w:uiPriority w:val="0"/>
    <w:pPr>
      <w:tabs>
        <w:tab w:val="left" w:pos="737"/>
      </w:tabs>
      <w:spacing w:line="400" w:lineRule="exact"/>
    </w:pPr>
    <w:rPr>
      <w:sz w:val="24"/>
      <w:szCs w:val="20"/>
    </w:rPr>
  </w:style>
  <w:style w:type="paragraph" w:customStyle="1" w:styleId="21">
    <w:name w:val="reader-word-layer reader-word-s7-2"/>
    <w:basedOn w:val="1"/>
    <w:qFormat/>
    <w:uiPriority w:val="0"/>
    <w:pPr>
      <w:widowControl/>
      <w:spacing w:before="100" w:beforeAutospacing="1" w:after="100" w:afterAutospacing="1"/>
      <w:jc w:val="left"/>
    </w:pPr>
    <w:rPr>
      <w:rFonts w:ascii="宋体" w:hAnsi="宋体" w:cs="宋体"/>
      <w:kern w:val="0"/>
      <w:sz w:val="24"/>
    </w:rPr>
  </w:style>
  <w:style w:type="character" w:customStyle="1" w:styleId="22">
    <w:name w:val="标题 3 字符"/>
    <w:link w:val="5"/>
    <w:qFormat/>
    <w:uiPriority w:val="0"/>
    <w:rPr>
      <w:rFonts w:ascii="Arial" w:hAnsi="Arial"/>
      <w:b/>
      <w:sz w:val="24"/>
      <w:szCs w:val="20"/>
    </w:rPr>
  </w:style>
  <w:style w:type="character" w:customStyle="1" w:styleId="23">
    <w:name w:val="font01"/>
    <w:basedOn w:val="1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00a42f43-812c-4cb4-9688-b2cb6ed53bff</errorID>
      <errorWord>出现有</errorWord>
      <group>L1_Word</group>
      <groupName>字词问题</groupName>
      <ability>L2_Typo</ability>
      <abilityName>字词错误</abilityName>
      <candidateList>
        <item>出现</item>
      </candidateList>
      <explain>〈动〉❶显露出来：比赛开始前半小时运动员已经～在运动场上了。❷产生出来：近年来～了许多优秀作品。</explain>
      <paraID>4DFDBC5C</paraID>
      <start>20</start>
      <end>22</end>
      <status>modified</status>
      <modifiedWord>出现</modifiedWord>
      <trackRevisions>false</trackRevisions>
    </reviewItem>
    <reviewItem>
      <errorID>337a2756-5c39-4ee1-bc7a-7b08ad0067bf</errorID>
      <errorWord>,</errorWord>
      <group>L1_Format</group>
      <groupName>格式问题</groupName>
      <ability>L2_HalfPunc</ability>
      <abilityName>全半角检查</abilityName>
      <candidateList>
        <item>，</item>
      </candidateList>
      <explain>文本全半角错误。</explain>
      <paraID>20816B66</paraID>
      <start>22</start>
      <end>23</end>
      <status>modified</status>
      <modifiedWord>，</modifiedWord>
      <trackRevisions>false</trackRevisions>
    </reviewItem>
    <reviewItem>
      <errorID>74c7064a-d317-4c05-b05f-e0c58d42c180</errorID>
      <errorWord>最大存煤65万吨左右</errorWord>
      <group>L1_Word</group>
      <groupName>字词问题</groupName>
      <ability>L2_Typo</ability>
      <abilityName>字词错误</abilityName>
      <candidateList>
        <item>最大存煤65万吨</item>
      </candidateList>
      <explain/>
      <paraID>54EE9F03</paraID>
      <start>106</start>
      <end>114</end>
      <status>modified</status>
      <modifiedWord>最大存煤65万吨</modifiedWord>
      <trackRevisions>false</trackRevisions>
    </reviewItem>
    <reviewItem>
      <errorID>0638d630-65bf-436e-b53c-30905b2c9596</errorID>
      <errorWord>气侯</errorWord>
      <group>L1_Word</group>
      <groupName>字词问题</groupName>
      <ability>L2_Typo</ability>
      <abilityName>字词错误</abilityName>
      <candidateList>
        <item>气候</item>
      </candidateList>
      <explain/>
      <paraID>21A0823E</paraID>
      <start>0</start>
      <end>2</end>
      <status>modified</status>
      <modifiedWord>气候</modifiedWord>
      <trackRevisions>false</trackRevisions>
    </reviewItem>
    <reviewItem>
      <errorID>b59eef51-da9b-481e-9ebd-634d0d587fe6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52495415</paraID>
      <start>9</start>
      <end>10</end>
      <status>modified</status>
      <modifiedWord>—</modifiedWord>
      <trackRevisions>false</trackRevisions>
    </reviewItem>
    <reviewItem>
      <errorID>304d54f7-3356-4895-825c-fec6a6f527be</errorID>
      <errorWord>年平均</errorWord>
      <group>L1_Word</group>
      <groupName>字词问题</groupName>
      <ability>L2_Typo</ability>
      <abilityName>字词错误</abilityName>
      <candidateList>
        <item>平均年</item>
      </candidateList>
      <explain/>
      <paraID>35777EA3</paraID>
      <start>0</start>
      <end>3</end>
      <status>ignored</status>
      <modifiedWord/>
      <trackRevisions>false</trackRevisions>
    </reviewItem>
    <reviewItem>
      <errorID>b7a84d5a-5eb6-4a0d-9ac3-a4a72740d2b7</errorID>
      <errorWord>劳动合同法</errorWord>
      <group>L1_Knowledge</group>
      <groupName>知识性问题</groupName>
      <ability>L2_Knowledge</ability>
      <abilityName>其他知识</abilityName>
      <candidateList>
        <item>中华人民共和国劳动合同法</item>
      </candidateList>
      <explain>当前法律法规名称使用简称，请注意是否应当使用全称。</explain>
      <paraID>30BA2A60</paraID>
      <start>12</start>
      <end>24</end>
      <status>modified</status>
      <modifiedWord>中华人民共和国劳动合同法</modifiedWord>
      <trackRevisions>false</trackRevisions>
    </reviewItem>
    <reviewItem>
      <errorID>ed74379f-e432-4ea5-a63b-81440606d81a</errorID>
      <errorWord>方</errorWord>
      <group>L1_Word</group>
      <groupName>字词问题</groupName>
      <ability>L2_Typo</ability>
      <abilityName>字词错误</abilityName>
      <candidateList>
        <item>方在</item>
      </candidateList>
      <explain/>
      <paraID>1E4BDF14</paraID>
      <start>7</start>
      <end>9</end>
      <status>modified</status>
      <modifiedWord>方在</modifiedWord>
      <trackRevisions>false</trackRevisions>
    </reviewItem>
    <reviewItem>
      <errorID>a0dcd0b8-203d-4982-8cdc-86e8017efac3</errorID>
      <errorWord>人</errorWord>
      <group>L1_Word</group>
      <groupName>字词问题</groupName>
      <ability>L2_Typo</ability>
      <abilityName>字词错误</abilityName>
      <candidateList>
        <item>人员</item>
      </candidateList>
      <explain>〈名〉担任某种职务的人：机关工作～｜值班～｜～配备。</explain>
      <paraID>503B8FCD</paraID>
      <start>25</start>
      <end>26</end>
      <status>ignored</status>
      <modifiedWord/>
      <trackRevisions>false</trackRevisions>
    </reviewItem>
    <reviewItem>
      <errorID>2664622f-9b8b-4e77-9d7d-885948ee0c2c</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5C60E077</paraID>
      <start>4</start>
      <end>5</end>
      <status>modified</status>
      <modifiedWord>对</modifiedWord>
      <trackRevisions>false</trackRevisions>
    </reviewItem>
    <reviewItem>
      <errorID>a0150bab-71bb-4c36-978d-d5535c3ff342</errorID>
      <errorWord>(</errorWord>
      <group>L1_Format</group>
      <groupName>格式问题</groupName>
      <ability>L2_HalfPunc</ability>
      <abilityName>全半角检查</abilityName>
      <candidateList>
        <item>（</item>
      </candidateList>
      <explain>文本全半角错误。</explain>
      <paraID>74A56E77</paraID>
      <start>32</start>
      <end>33</end>
      <status>modified</status>
      <modifiedWord>（</modifiedWord>
      <trackRevisions>false</trackRevisions>
    </reviewItem>
    <reviewItem>
      <errorID>b57867bb-3114-4193-962a-aad0ab37ad23</errorID>
      <errorWord>)</errorWord>
      <group>L1_Format</group>
      <groupName>格式问题</groupName>
      <ability>L2_HalfPunc</ability>
      <abilityName>全半角检查</abilityName>
      <candidateList>
        <item>）</item>
      </candidateList>
      <explain>文本全半角错误。</explain>
      <paraID>74A56E77</paraID>
      <start>37</start>
      <end>38</end>
      <status>modified</status>
      <modifiedWord>）</modifiedWord>
      <trackRevisions>false</trackRevisions>
    </reviewItem>
    <reviewItem>
      <errorID>e1edc444-4a25-41a4-a4ee-929a91459ada</errorID>
      <errorWord>(</errorWord>
      <group>L1_Format</group>
      <groupName>格式问题</groupName>
      <ability>L2_HalfPunc</ability>
      <abilityName>全半角检查</abilityName>
      <candidateList>
        <item>（</item>
      </candidateList>
      <explain>文本全半角错误。</explain>
      <paraID>38C4CA1D</paraID>
      <start>36</start>
      <end>37</end>
      <status>modified</status>
      <modifiedWord>（</modifiedWord>
      <trackRevisions>false</trackRevisions>
    </reviewItem>
    <reviewItem>
      <errorID>c618b2b2-9da7-4f86-99df-768fe17a57ea</errorID>
      <errorWord>)</errorWord>
      <group>L1_Format</group>
      <groupName>格式问题</groupName>
      <ability>L2_HalfPunc</ability>
      <abilityName>全半角检查</abilityName>
      <candidateList>
        <item>）</item>
      </candidateList>
      <explain>文本全半角错误。</explain>
      <paraID>38C4CA1D</paraID>
      <start>46</start>
      <end>47</end>
      <status>modified</status>
      <modifiedWord>）</modifiedWord>
      <trackRevisions>false</trackRevisions>
    </reviewItem>
    <reviewItem>
      <errorID>65068809-ad75-40bf-928f-7412b5033cc9</errorID>
      <errorWord>(无</errorWord>
      <group>L1_Word</group>
      <groupName>字词问题</groupName>
      <ability>L2_Typo</ability>
      <abilityName>字词错误</abilityName>
      <candidateList>
        <item>(</item>
      </candidateList>
      <explain/>
      <paraID>5EBCED4D</paraID>
      <start>43</start>
      <end>44</end>
      <status>modified</status>
      <modifiedWord>(</modifiedWord>
      <trackRevisions>false</trackRevisions>
    </reviewItem>
    <reviewItem>
      <errorID>b5f94c7a-7270-44ec-892b-f23c13887339</errorID>
      <errorWord>)</errorWord>
      <group>L1_Format</group>
      <groupName>格式问题</groupName>
      <ability>L2_HalfPunc</ability>
      <abilityName>全半角检查</abilityName>
      <candidateList>
        <item>）</item>
      </candidateList>
      <explain>文本全半角错误。</explain>
      <paraID>5EBCED4D</paraID>
      <start>56</start>
      <end>57</end>
      <status>modified</status>
      <modifiedWord>）</modifiedWord>
      <trackRevisions>false</trackRevisions>
    </reviewItem>
    <reviewItem>
      <errorID>2f3d501a-4bc0-41de-9838-9b810a311022</errorID>
      <errorWord>,</errorWord>
      <group>L1_Format</group>
      <groupName>格式问题</groupName>
      <ability>L2_HalfPunc</ability>
      <abilityName>全半角检查</abilityName>
      <candidateList>
        <item>，</item>
      </candidateList>
      <explain>文本全半角错误。</explain>
      <paraID>49961D71</paraID>
      <start>9</start>
      <end>10</end>
      <status>modified</status>
      <modifiedWord>，</modifiedWord>
      <trackRevisions>false</trackRevisions>
    </reviewItem>
    <reviewItem>
      <errorID>fb9d00f5-4203-4d9f-8460-993d932d3ea4</errorID>
      <errorWord>,</errorWord>
      <group>L1_Format</group>
      <groupName>格式问题</groupName>
      <ability>L2_HalfPunc</ability>
      <abilityName>全半角检查</abilityName>
      <candidateList>
        <item>，</item>
      </candidateList>
      <explain>文本全半角错误。</explain>
      <paraID>49961D71</paraID>
      <start>19</start>
      <end>20</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3f0fdb-b89e-4d23-b438-562111cf2bb1}">
  <ds:schemaRefs/>
</ds:datastoreItem>
</file>

<file path=docProps/app.xml><?xml version="1.0" encoding="utf-8"?>
<Properties xmlns="http://schemas.openxmlformats.org/officeDocument/2006/extended-properties" xmlns:vt="http://schemas.openxmlformats.org/officeDocument/2006/docPropsVTypes">
  <Template>Normal</Template>
  <Pages>8</Pages>
  <Words>3375</Words>
  <Characters>3752</Characters>
  <Lines>57</Lines>
  <Paragraphs>74</Paragraphs>
  <TotalTime>17</TotalTime>
  <ScaleCrop>false</ScaleCrop>
  <LinksUpToDate>false</LinksUpToDate>
  <CharactersWithSpaces>3815</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2024-12-12T08:13:00Z</dcterms:created>
  <dc:creator>Lenovo-071</dc:creator>
  <cp:lastModifiedBy>ry</cp:lastModifiedBy>
  <dcterms:modified xsi:type="dcterms:W3CDTF">2025-12-14T05:27:55Z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y fmtid="{D5CDD505-2E9C-101B-9397-08002B2CF9AE}" pid="3" name="ICV">
    <vt:lpwstr>105A229BFC86466AA4B4AA4FFA66EE0A</vt:lpwstr>
  </property>
  <property fmtid="{D5CDD505-2E9C-101B-9397-08002B2CF9AE}" pid="4" name="KSOTemplateDocerSaveRecord">
    <vt:lpwstr>eyJoZGlkIjoiYjk5ODM0YmMxOWJiYWQyNDU4MGIzYWRmYTA0ZmI5NDciLCJ1c2VySWQiOiIzMDM1OTE4MDcifQ==</vt:lpwstr>
  </property>
</Properties>
</file>